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574CD7" w:rsidRDefault="00DE4855" w:rsidP="00574CD7">
      <w:pPr>
        <w:spacing w:after="0" w:line="240" w:lineRule="auto"/>
        <w:jc w:val="center"/>
        <w:rPr>
          <w:rFonts w:ascii="Antique Olive Compact" w:hAnsi="Antique Olive Compact" w:cs="Arial"/>
          <w:b/>
          <w:sz w:val="44"/>
          <w:szCs w:val="44"/>
        </w:rPr>
      </w:pPr>
      <w:r>
        <w:rPr>
          <w:noProof/>
          <w:lang w:val="es-BO" w:eastAsia="es-BO"/>
        </w:rPr>
        <w:drawing>
          <wp:anchor distT="0" distB="0" distL="114300" distR="114300" simplePos="0" relativeHeight="251657216" behindDoc="0" locked="0" layoutInCell="1" allowOverlap="1">
            <wp:simplePos x="0" y="0"/>
            <wp:positionH relativeFrom="column">
              <wp:posOffset>5200650</wp:posOffset>
            </wp:positionH>
            <wp:positionV relativeFrom="paragraph">
              <wp:posOffset>-1115060</wp:posOffset>
            </wp:positionV>
            <wp:extent cx="976630" cy="845820"/>
            <wp:effectExtent l="0" t="0" r="0" b="0"/>
            <wp:wrapNone/>
            <wp:docPr id="6" name="Imagen 3" descr="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7663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58240" behindDoc="0" locked="0" layoutInCell="1" allowOverlap="1">
            <wp:simplePos x="0" y="0"/>
            <wp:positionH relativeFrom="column">
              <wp:posOffset>2397125</wp:posOffset>
            </wp:positionH>
            <wp:positionV relativeFrom="paragraph">
              <wp:posOffset>207010</wp:posOffset>
            </wp:positionV>
            <wp:extent cx="1554480" cy="1456055"/>
            <wp:effectExtent l="0" t="0" r="7620" b="0"/>
            <wp:wrapNone/>
            <wp:docPr id="5" name="Imagen 4" descr="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4480" cy="14560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CD7" w:rsidRPr="00A01A24" w:rsidRDefault="00574CD7" w:rsidP="00574CD7">
      <w:pPr>
        <w:spacing w:after="0" w:line="240" w:lineRule="auto"/>
        <w:jc w:val="center"/>
        <w:rPr>
          <w:rFonts w:ascii="Times New Roman" w:hAnsi="Times New Roman"/>
          <w:b/>
          <w:sz w:val="44"/>
          <w:szCs w:val="44"/>
        </w:rPr>
      </w:pPr>
    </w:p>
    <w:p w:rsidR="00574CD7" w:rsidRDefault="00574CD7" w:rsidP="00574CD7">
      <w:pPr>
        <w:spacing w:after="0" w:line="240" w:lineRule="auto"/>
        <w:jc w:val="center"/>
        <w:rPr>
          <w:rFonts w:ascii="Cooper Black" w:hAnsi="Cooper Black"/>
          <w:b/>
          <w:sz w:val="44"/>
          <w:szCs w:val="44"/>
        </w:rPr>
      </w:pPr>
    </w:p>
    <w:p w:rsidR="00574CD7" w:rsidRDefault="00574CD7" w:rsidP="00574CD7">
      <w:pPr>
        <w:spacing w:after="0" w:line="240" w:lineRule="auto"/>
        <w:jc w:val="center"/>
        <w:rPr>
          <w:rFonts w:ascii="Cooper Black" w:hAnsi="Cooper Black"/>
          <w:b/>
          <w:sz w:val="44"/>
          <w:szCs w:val="44"/>
        </w:rPr>
      </w:pPr>
    </w:p>
    <w:p w:rsidR="00574CD7" w:rsidRDefault="00574CD7" w:rsidP="00574CD7">
      <w:pPr>
        <w:spacing w:after="0" w:line="240" w:lineRule="auto"/>
        <w:jc w:val="center"/>
        <w:rPr>
          <w:rFonts w:ascii="Cooper Black" w:hAnsi="Cooper Black"/>
          <w:b/>
          <w:sz w:val="44"/>
          <w:szCs w:val="44"/>
        </w:rPr>
      </w:pPr>
    </w:p>
    <w:p w:rsidR="00574CD7" w:rsidRDefault="00574CD7" w:rsidP="00574CD7">
      <w:pPr>
        <w:spacing w:after="0" w:line="240" w:lineRule="auto"/>
        <w:jc w:val="center"/>
        <w:rPr>
          <w:rFonts w:ascii="Cooper Black" w:hAnsi="Cooper Black"/>
          <w:b/>
          <w:sz w:val="44"/>
          <w:szCs w:val="44"/>
        </w:rPr>
      </w:pPr>
    </w:p>
    <w:p w:rsidR="00574CD7" w:rsidRPr="00A01A24" w:rsidRDefault="00574CD7" w:rsidP="00574CD7">
      <w:pPr>
        <w:spacing w:after="0" w:line="240" w:lineRule="auto"/>
        <w:jc w:val="center"/>
        <w:rPr>
          <w:rFonts w:ascii="Cooper Black" w:hAnsi="Cooper Black"/>
          <w:b/>
          <w:sz w:val="44"/>
          <w:szCs w:val="44"/>
        </w:rPr>
      </w:pPr>
      <w:r w:rsidRPr="00A01A24">
        <w:rPr>
          <w:rFonts w:ascii="Cooper Black" w:hAnsi="Cooper Black"/>
          <w:b/>
          <w:sz w:val="44"/>
          <w:szCs w:val="44"/>
        </w:rPr>
        <w:t xml:space="preserve">TÉRMINOS DE REFERENCIA </w:t>
      </w:r>
    </w:p>
    <w:p w:rsidR="00574CD7" w:rsidRDefault="00574CD7" w:rsidP="00574CD7">
      <w:pPr>
        <w:spacing w:after="0" w:line="240" w:lineRule="auto"/>
        <w:jc w:val="center"/>
        <w:rPr>
          <w:rFonts w:ascii="Antique Olive Compact" w:hAnsi="Antique Olive Compact" w:cs="Arial"/>
          <w:b/>
          <w:sz w:val="44"/>
          <w:szCs w:val="44"/>
        </w:rPr>
      </w:pPr>
    </w:p>
    <w:p w:rsidR="00574CD7" w:rsidRDefault="00574CD7" w:rsidP="00574CD7">
      <w:pPr>
        <w:spacing w:after="0" w:line="240" w:lineRule="auto"/>
        <w:jc w:val="center"/>
        <w:rPr>
          <w:rFonts w:ascii="Antique Olive Compact" w:hAnsi="Antique Olive Compact" w:cs="Arial"/>
          <w:b/>
          <w:sz w:val="44"/>
          <w:szCs w:val="44"/>
        </w:rPr>
      </w:pPr>
    </w:p>
    <w:p w:rsidR="00574CD7" w:rsidRPr="00A01A24" w:rsidRDefault="00574CD7" w:rsidP="00574CD7">
      <w:pPr>
        <w:spacing w:after="0" w:line="240" w:lineRule="auto"/>
        <w:jc w:val="center"/>
        <w:rPr>
          <w:rFonts w:ascii="Antique Olive Compact" w:hAnsi="Antique Olive Compact" w:cs="Arial"/>
          <w:b/>
          <w:sz w:val="40"/>
          <w:szCs w:val="40"/>
        </w:rPr>
      </w:pPr>
    </w:p>
    <w:tbl>
      <w:tblPr>
        <w:tblW w:w="0" w:type="auto"/>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4A0" w:firstRow="1" w:lastRow="0" w:firstColumn="1" w:lastColumn="0" w:noHBand="0" w:noVBand="1"/>
      </w:tblPr>
      <w:tblGrid>
        <w:gridCol w:w="9396"/>
      </w:tblGrid>
      <w:tr w:rsidR="00574CD7" w:rsidTr="00F83B63">
        <w:trPr>
          <w:jc w:val="center"/>
        </w:trPr>
        <w:tc>
          <w:tcPr>
            <w:tcW w:w="9678" w:type="dxa"/>
            <w:tcBorders>
              <w:bottom w:val="single" w:sz="12" w:space="0" w:color="C9C9C9"/>
            </w:tcBorders>
            <w:shd w:val="clear" w:color="auto" w:fill="auto"/>
          </w:tcPr>
          <w:p w:rsidR="00574CD7" w:rsidRPr="00F83B63" w:rsidRDefault="00574CD7" w:rsidP="00F83B63">
            <w:pPr>
              <w:spacing w:after="0" w:line="240" w:lineRule="auto"/>
              <w:jc w:val="center"/>
              <w:rPr>
                <w:rFonts w:ascii="Cooper Black" w:hAnsi="Cooper Black"/>
                <w:b/>
                <w:bCs/>
                <w:sz w:val="40"/>
                <w:szCs w:val="40"/>
              </w:rPr>
            </w:pPr>
            <w:r w:rsidRPr="00F83B63">
              <w:rPr>
                <w:rFonts w:ascii="Cooper Black" w:hAnsi="Cooper Black"/>
                <w:b/>
                <w:bCs/>
                <w:sz w:val="40"/>
                <w:szCs w:val="40"/>
              </w:rPr>
              <w:t>CONTRATACIÓN DE CONSULTOR</w:t>
            </w:r>
            <w:r w:rsidR="00DE4855">
              <w:rPr>
                <w:rFonts w:ascii="Cooper Black" w:hAnsi="Cooper Black"/>
                <w:b/>
                <w:bCs/>
                <w:sz w:val="40"/>
                <w:szCs w:val="40"/>
              </w:rPr>
              <w:t xml:space="preserve"> INDIVIDUAL</w:t>
            </w:r>
            <w:r w:rsidRPr="00F83B63">
              <w:rPr>
                <w:rFonts w:ascii="Cooper Black" w:hAnsi="Cooper Black"/>
                <w:b/>
                <w:bCs/>
                <w:sz w:val="40"/>
                <w:szCs w:val="40"/>
              </w:rPr>
              <w:t xml:space="preserve"> DE LÍNEA</w:t>
            </w:r>
          </w:p>
          <w:p w:rsidR="00574CD7" w:rsidRPr="00F83B63" w:rsidRDefault="00574CD7" w:rsidP="00F83B63">
            <w:pPr>
              <w:spacing w:after="0" w:line="240" w:lineRule="auto"/>
              <w:jc w:val="center"/>
              <w:rPr>
                <w:rFonts w:ascii="Antique Olive Compact" w:hAnsi="Antique Olive Compact" w:cs="Arial"/>
                <w:b/>
                <w:bCs/>
                <w:szCs w:val="44"/>
              </w:rPr>
            </w:pPr>
          </w:p>
          <w:p w:rsidR="00574CD7" w:rsidRPr="00F83B63" w:rsidRDefault="00574CD7" w:rsidP="00F83B63">
            <w:pPr>
              <w:spacing w:after="0" w:line="240" w:lineRule="auto"/>
              <w:jc w:val="center"/>
              <w:rPr>
                <w:rFonts w:ascii="Antique Olive Compact" w:hAnsi="Antique Olive Compact" w:cs="Arial"/>
                <w:b/>
                <w:bCs/>
                <w:szCs w:val="44"/>
              </w:rPr>
            </w:pPr>
          </w:p>
          <w:p w:rsidR="00574CD7" w:rsidRPr="00F83B63" w:rsidRDefault="00574CD7" w:rsidP="00F83B63">
            <w:pPr>
              <w:spacing w:after="0" w:line="240" w:lineRule="auto"/>
              <w:jc w:val="center"/>
              <w:rPr>
                <w:rFonts w:ascii="Times New Roman" w:hAnsi="Times New Roman"/>
                <w:b/>
                <w:bCs/>
                <w:sz w:val="44"/>
                <w:szCs w:val="36"/>
              </w:rPr>
            </w:pPr>
            <w:r w:rsidRPr="00F83B63">
              <w:rPr>
                <w:rFonts w:ascii="Times New Roman" w:hAnsi="Times New Roman"/>
                <w:b/>
                <w:bCs/>
                <w:sz w:val="40"/>
                <w:szCs w:val="40"/>
              </w:rPr>
              <w:t>FACILITADOR</w:t>
            </w:r>
            <w:r w:rsidR="00DE4855">
              <w:rPr>
                <w:rFonts w:ascii="Times New Roman" w:hAnsi="Times New Roman"/>
                <w:b/>
                <w:bCs/>
                <w:sz w:val="40"/>
                <w:szCs w:val="40"/>
              </w:rPr>
              <w:t xml:space="preserve"> DE GASTRONOMÍA Y ALIMENTACIÓN</w:t>
            </w:r>
            <w:r w:rsidR="00B453B7">
              <w:rPr>
                <w:rFonts w:ascii="Times New Roman" w:hAnsi="Times New Roman"/>
                <w:b/>
                <w:bCs/>
                <w:sz w:val="40"/>
                <w:szCs w:val="40"/>
              </w:rPr>
              <w:t xml:space="preserve"> </w:t>
            </w:r>
            <w:r w:rsidRPr="00F83B63">
              <w:rPr>
                <w:rFonts w:ascii="Times New Roman" w:hAnsi="Times New Roman"/>
                <w:b/>
                <w:bCs/>
                <w:sz w:val="40"/>
                <w:szCs w:val="40"/>
              </w:rPr>
              <w:t>CENTRO POLIVALENTE 10 DE NOVIEMBRE</w:t>
            </w:r>
          </w:p>
        </w:tc>
      </w:tr>
    </w:tbl>
    <w:p w:rsidR="00574CD7" w:rsidRPr="00EC16A2" w:rsidRDefault="00574CD7" w:rsidP="00574CD7">
      <w:pPr>
        <w:spacing w:after="0" w:line="240" w:lineRule="auto"/>
        <w:jc w:val="center"/>
        <w:rPr>
          <w:rFonts w:ascii="Cooper Black" w:hAnsi="Cooper Black"/>
          <w:b/>
          <w:sz w:val="44"/>
          <w:szCs w:val="36"/>
        </w:rPr>
      </w:pPr>
    </w:p>
    <w:p w:rsidR="00574CD7" w:rsidRPr="00A01A24" w:rsidRDefault="00574CD7" w:rsidP="00574CD7">
      <w:pPr>
        <w:spacing w:after="0" w:line="240" w:lineRule="auto"/>
        <w:jc w:val="center"/>
        <w:rPr>
          <w:rFonts w:ascii="Times New Roman" w:hAnsi="Times New Roman"/>
          <w:b/>
          <w:sz w:val="40"/>
          <w:szCs w:val="40"/>
        </w:rPr>
      </w:pPr>
      <w:r w:rsidRPr="00A01A24">
        <w:rPr>
          <w:rFonts w:ascii="Times New Roman" w:hAnsi="Times New Roman"/>
          <w:b/>
          <w:sz w:val="40"/>
          <w:szCs w:val="40"/>
        </w:rPr>
        <w:t>PRIMERA CONVOCATORIA</w:t>
      </w:r>
    </w:p>
    <w:p w:rsidR="00574CD7" w:rsidRPr="00EC16A2" w:rsidRDefault="00574CD7" w:rsidP="00574CD7">
      <w:pPr>
        <w:spacing w:after="0" w:line="240" w:lineRule="auto"/>
        <w:jc w:val="center"/>
        <w:rPr>
          <w:rFonts w:ascii="Albertus Extra Bold" w:hAnsi="Albertus Extra Bold"/>
          <w:b/>
          <w:sz w:val="38"/>
          <w:szCs w:val="36"/>
        </w:rPr>
      </w:pPr>
    </w:p>
    <w:p w:rsidR="00574CD7" w:rsidRPr="00A01A24" w:rsidRDefault="00574CD7" w:rsidP="00574CD7">
      <w:pPr>
        <w:spacing w:after="0" w:line="240" w:lineRule="auto"/>
        <w:jc w:val="center"/>
        <w:rPr>
          <w:rFonts w:ascii="Times New Roman" w:hAnsi="Times New Roman"/>
          <w:sz w:val="44"/>
          <w:szCs w:val="44"/>
          <w:lang w:eastAsia="es-BO"/>
        </w:rPr>
      </w:pPr>
      <w:r w:rsidRPr="00A01A24">
        <w:rPr>
          <w:rFonts w:ascii="Cooper Black" w:hAnsi="Cooper Black"/>
          <w:b/>
          <w:sz w:val="44"/>
          <w:szCs w:val="44"/>
        </w:rPr>
        <w:t>SEDEGES</w:t>
      </w:r>
      <w:r w:rsidR="00B453B7">
        <w:rPr>
          <w:rFonts w:ascii="Cooper Black" w:hAnsi="Cooper Black"/>
          <w:b/>
          <w:sz w:val="44"/>
          <w:szCs w:val="44"/>
        </w:rPr>
        <w:t xml:space="preserve"> – CM CIL</w:t>
      </w:r>
      <w:r w:rsidRPr="00A01A24">
        <w:rPr>
          <w:rFonts w:ascii="Cooper Black" w:hAnsi="Cooper Black"/>
          <w:b/>
          <w:sz w:val="44"/>
          <w:szCs w:val="44"/>
        </w:rPr>
        <w:t xml:space="preserve"> </w:t>
      </w:r>
      <w:r w:rsidR="00B453B7" w:rsidRPr="00554520">
        <w:rPr>
          <w:rFonts w:ascii="Cooper Black" w:hAnsi="Cooper Black"/>
          <w:b/>
          <w:sz w:val="44"/>
          <w:szCs w:val="44"/>
        </w:rPr>
        <w:t>2</w:t>
      </w:r>
      <w:r w:rsidR="00554520">
        <w:rPr>
          <w:rFonts w:ascii="Cooper Black" w:hAnsi="Cooper Black"/>
          <w:b/>
          <w:sz w:val="44"/>
          <w:szCs w:val="44"/>
        </w:rPr>
        <w:t>3</w:t>
      </w:r>
      <w:r w:rsidRPr="00A01A24">
        <w:rPr>
          <w:rFonts w:ascii="Cooper Black" w:hAnsi="Cooper Black"/>
          <w:b/>
          <w:sz w:val="44"/>
          <w:szCs w:val="44"/>
        </w:rPr>
        <w:t>/2</w:t>
      </w:r>
      <w:r w:rsidR="00B07CC1">
        <w:rPr>
          <w:rFonts w:ascii="Cooper Black" w:hAnsi="Cooper Black"/>
          <w:b/>
          <w:sz w:val="44"/>
          <w:szCs w:val="44"/>
        </w:rPr>
        <w:t>4</w:t>
      </w:r>
    </w:p>
    <w:p w:rsidR="00574CD7" w:rsidRPr="000B2359" w:rsidRDefault="00574CD7" w:rsidP="00574CD7">
      <w:pPr>
        <w:spacing w:after="0" w:line="240" w:lineRule="auto"/>
        <w:jc w:val="both"/>
        <w:rPr>
          <w:rFonts w:ascii="Times New Roman" w:hAnsi="Times New Roman"/>
          <w:lang w:eastAsia="es-BO"/>
        </w:rPr>
      </w:pPr>
    </w:p>
    <w:p w:rsidR="00574CD7" w:rsidRPr="000B2359" w:rsidRDefault="00574CD7" w:rsidP="00574CD7">
      <w:pPr>
        <w:spacing w:after="0" w:line="240" w:lineRule="auto"/>
        <w:jc w:val="both"/>
        <w:rPr>
          <w:rFonts w:ascii="Times New Roman" w:hAnsi="Times New Roman"/>
          <w:lang w:eastAsia="es-BO"/>
        </w:rPr>
      </w:pPr>
    </w:p>
    <w:p w:rsidR="00574CD7" w:rsidRDefault="00574CD7" w:rsidP="00574CD7">
      <w:pPr>
        <w:spacing w:after="0" w:line="240" w:lineRule="auto"/>
        <w:jc w:val="both"/>
        <w:rPr>
          <w:rFonts w:ascii="Times New Roman" w:hAnsi="Times New Roman"/>
          <w:lang w:eastAsia="es-BO"/>
        </w:rPr>
      </w:pPr>
    </w:p>
    <w:p w:rsidR="00574CD7" w:rsidRDefault="00574CD7" w:rsidP="00574CD7">
      <w:pPr>
        <w:spacing w:after="0" w:line="240" w:lineRule="auto"/>
        <w:jc w:val="both"/>
        <w:rPr>
          <w:rFonts w:ascii="Times New Roman" w:hAnsi="Times New Roman"/>
          <w:lang w:eastAsia="es-BO"/>
        </w:rPr>
      </w:pPr>
    </w:p>
    <w:p w:rsidR="00574CD7" w:rsidRDefault="00574CD7" w:rsidP="00574CD7">
      <w:pPr>
        <w:spacing w:after="0" w:line="240" w:lineRule="auto"/>
        <w:jc w:val="both"/>
        <w:rPr>
          <w:rFonts w:ascii="Times New Roman" w:hAnsi="Times New Roman"/>
          <w:lang w:eastAsia="es-BO"/>
        </w:rPr>
      </w:pPr>
    </w:p>
    <w:p w:rsidR="00574CD7" w:rsidRDefault="00574CD7" w:rsidP="00574CD7">
      <w:pPr>
        <w:spacing w:after="0" w:line="240" w:lineRule="auto"/>
        <w:jc w:val="both"/>
        <w:rPr>
          <w:rFonts w:ascii="Times New Roman" w:hAnsi="Times New Roman"/>
          <w:lang w:eastAsia="es-BO"/>
        </w:rPr>
      </w:pPr>
    </w:p>
    <w:p w:rsidR="00574CD7" w:rsidRDefault="00574CD7" w:rsidP="00574CD7">
      <w:pPr>
        <w:spacing w:after="0" w:line="240" w:lineRule="auto"/>
        <w:jc w:val="both"/>
        <w:rPr>
          <w:rFonts w:ascii="Times New Roman" w:hAnsi="Times New Roman"/>
          <w:lang w:eastAsia="es-BO"/>
        </w:rPr>
      </w:pPr>
    </w:p>
    <w:p w:rsidR="00554520" w:rsidRDefault="00554520" w:rsidP="00574CD7">
      <w:pPr>
        <w:spacing w:line="240" w:lineRule="auto"/>
        <w:jc w:val="center"/>
        <w:rPr>
          <w:rFonts w:ascii="Arial Narrow" w:hAnsi="Arial Narrow" w:cs="Arial"/>
          <w:b/>
        </w:rPr>
      </w:pPr>
    </w:p>
    <w:p w:rsidR="00574CD7" w:rsidRPr="006B6B45" w:rsidRDefault="00574CD7" w:rsidP="00574CD7">
      <w:pPr>
        <w:spacing w:line="240" w:lineRule="auto"/>
        <w:jc w:val="center"/>
        <w:rPr>
          <w:rFonts w:ascii="Arial Narrow" w:hAnsi="Arial Narrow" w:cs="Arial"/>
          <w:b/>
        </w:rPr>
      </w:pPr>
      <w:r w:rsidRPr="006B6B45">
        <w:rPr>
          <w:rFonts w:ascii="Arial Narrow" w:hAnsi="Arial Narrow" w:cs="Arial"/>
          <w:b/>
        </w:rPr>
        <w:lastRenderedPageBreak/>
        <w:t>TÉRMINOS DE REFERENCIA</w:t>
      </w:r>
    </w:p>
    <w:p w:rsidR="00574CD7" w:rsidRDefault="00574CD7" w:rsidP="00B453B7">
      <w:pPr>
        <w:spacing w:line="240" w:lineRule="auto"/>
        <w:jc w:val="center"/>
        <w:rPr>
          <w:rFonts w:ascii="Arial Narrow" w:hAnsi="Arial Narrow" w:cs="Arial"/>
          <w:b/>
        </w:rPr>
      </w:pPr>
      <w:r w:rsidRPr="006B6B45">
        <w:rPr>
          <w:rFonts w:ascii="Arial Narrow" w:hAnsi="Arial Narrow" w:cs="Arial"/>
          <w:b/>
        </w:rPr>
        <w:t>CONTRATACIÓN DE CONSULTOR</w:t>
      </w:r>
      <w:r w:rsidR="00587D00">
        <w:rPr>
          <w:rFonts w:ascii="Arial Narrow" w:hAnsi="Arial Narrow" w:cs="Arial"/>
          <w:b/>
        </w:rPr>
        <w:t xml:space="preserve"> INDIVIDUAL</w:t>
      </w:r>
      <w:r w:rsidRPr="006B6B45">
        <w:rPr>
          <w:rFonts w:ascii="Arial Narrow" w:hAnsi="Arial Narrow" w:cs="Arial"/>
          <w:b/>
        </w:rPr>
        <w:t xml:space="preserve"> DE LÍNEA</w:t>
      </w:r>
      <w:r w:rsidR="00587D00">
        <w:rPr>
          <w:rFonts w:ascii="Arial Narrow" w:hAnsi="Arial Narrow" w:cs="Arial"/>
          <w:b/>
        </w:rPr>
        <w:t xml:space="preserve"> </w:t>
      </w:r>
      <w:r w:rsidRPr="006B6B45">
        <w:rPr>
          <w:rFonts w:ascii="Arial Narrow" w:hAnsi="Arial Narrow" w:cs="Arial"/>
          <w:b/>
        </w:rPr>
        <w:t>FACILITADOR DE GASTRONOMIA Y ALIMENTACI</w:t>
      </w:r>
      <w:r w:rsidR="00B453B7">
        <w:rPr>
          <w:rFonts w:ascii="Arial Narrow" w:hAnsi="Arial Narrow" w:cs="Arial"/>
          <w:b/>
        </w:rPr>
        <w:t>Ó</w:t>
      </w:r>
      <w:r w:rsidRPr="006B6B45">
        <w:rPr>
          <w:rFonts w:ascii="Arial Narrow" w:hAnsi="Arial Narrow" w:cs="Arial"/>
          <w:b/>
        </w:rPr>
        <w:t>N CENTRO POLIVALENTE 10 DE NOVIEMBRE</w:t>
      </w:r>
    </w:p>
    <w:p w:rsidR="00574CD7" w:rsidRPr="006B6B45" w:rsidRDefault="00574CD7" w:rsidP="00574CD7">
      <w:pPr>
        <w:spacing w:line="240" w:lineRule="auto"/>
        <w:contextualSpacing/>
        <w:jc w:val="center"/>
        <w:rPr>
          <w:rFonts w:ascii="Arial Narrow" w:hAnsi="Arial Narrow" w:cs="Arial"/>
          <w:b/>
        </w:rPr>
      </w:pPr>
      <w:r w:rsidRPr="006B6B45">
        <w:rPr>
          <w:rFonts w:ascii="Arial Narrow" w:hAnsi="Arial Narrow" w:cs="Arial"/>
          <w:b/>
        </w:rPr>
        <w:t>PROYECTO: CENTRO POLIVALENTE DE DESARROLLO INTEGRAL 10 DE NOVIEMBRE</w:t>
      </w:r>
    </w:p>
    <w:p w:rsidR="00574CD7" w:rsidRPr="006B6B45" w:rsidRDefault="00574CD7" w:rsidP="00574CD7">
      <w:pPr>
        <w:spacing w:line="240" w:lineRule="auto"/>
        <w:contextualSpacing/>
        <w:jc w:val="center"/>
        <w:rPr>
          <w:rFonts w:ascii="Arial Narrow" w:hAnsi="Arial Narrow" w:cs="Arial"/>
          <w:b/>
        </w:rPr>
      </w:pPr>
    </w:p>
    <w:p w:rsidR="00574CD7" w:rsidRPr="006B6B45" w:rsidRDefault="00574CD7" w:rsidP="00574CD7">
      <w:pPr>
        <w:tabs>
          <w:tab w:val="left" w:pos="0"/>
        </w:tabs>
        <w:spacing w:line="240" w:lineRule="auto"/>
        <w:contextualSpacing/>
        <w:jc w:val="both"/>
        <w:rPr>
          <w:rFonts w:ascii="Arial Narrow" w:hAnsi="Arial Narrow" w:cs="Arial"/>
          <w:b/>
        </w:rPr>
      </w:pPr>
      <w:r w:rsidRPr="006B6B45">
        <w:rPr>
          <w:rFonts w:ascii="Arial Narrow" w:hAnsi="Arial Narrow" w:cs="Arial"/>
          <w:b/>
        </w:rPr>
        <w:t>1. Antecedentes.</w:t>
      </w:r>
    </w:p>
    <w:p w:rsidR="00574CD7" w:rsidRPr="006B6B45" w:rsidRDefault="00574CD7" w:rsidP="00574CD7">
      <w:pPr>
        <w:tabs>
          <w:tab w:val="left" w:pos="0"/>
        </w:tabs>
        <w:spacing w:line="240" w:lineRule="auto"/>
        <w:contextualSpacing/>
        <w:jc w:val="both"/>
        <w:rPr>
          <w:rFonts w:ascii="Arial Narrow" w:hAnsi="Arial Narrow" w:cs="Arial"/>
          <w:b/>
        </w:rPr>
      </w:pPr>
    </w:p>
    <w:p w:rsidR="00574CD7" w:rsidRPr="006B6B45" w:rsidRDefault="00574CD7" w:rsidP="00574CD7">
      <w:pPr>
        <w:tabs>
          <w:tab w:val="left" w:pos="0"/>
        </w:tabs>
        <w:spacing w:line="240" w:lineRule="auto"/>
        <w:jc w:val="both"/>
        <w:rPr>
          <w:rFonts w:ascii="Arial Narrow" w:hAnsi="Arial Narrow" w:cs="Arial"/>
        </w:rPr>
      </w:pPr>
      <w:r w:rsidRPr="006B6B45">
        <w:rPr>
          <w:rFonts w:ascii="Arial Narrow" w:hAnsi="Arial Narrow" w:cs="Arial"/>
        </w:rPr>
        <w:t xml:space="preserve">El Servicio Departamental de Gestión Social (SEDEGES), es un órgano desconcentrado y de Coordinación del Gobierno Autónomo Departamental de Potosí, que tiene como misión fundamental, aplicar Políticas y Normas Nacionales, emitidas por el órgano rector competente, sobre asuntos de género, generacionales, familia y servicios sociales. </w:t>
      </w:r>
    </w:p>
    <w:p w:rsidR="00574CD7" w:rsidRPr="006B6B45" w:rsidRDefault="00574CD7" w:rsidP="00574CD7">
      <w:pPr>
        <w:tabs>
          <w:tab w:val="left" w:pos="0"/>
        </w:tabs>
        <w:spacing w:line="240" w:lineRule="auto"/>
        <w:jc w:val="both"/>
        <w:rPr>
          <w:rFonts w:ascii="Arial Narrow" w:hAnsi="Arial Narrow" w:cs="Arial"/>
        </w:rPr>
      </w:pPr>
      <w:r w:rsidRPr="006B6B45">
        <w:rPr>
          <w:rFonts w:ascii="Arial Narrow" w:hAnsi="Arial Narrow" w:cs="Arial"/>
        </w:rPr>
        <w:t>Desde la gestión 2004 se viene trabajando de manera conjunta entre el SEDEGES Potosí y la Cooperación Italiana, con logros significativos en lo que concierne a políticas y proyectos a favor de las Niñas, Niños y Adolescentes de los Centros de Acogida, entre los que podemos citar, el desarrollo de sistemas de información para el procesamiento de datos de la Niñez y Adolescencia en los centros de acogida dependientes del SEDEGES, programa informático conocido como Observatorio, la aplicación de esta herramienta, facilitó la generación de información y estadísticas de los centros de acogida a nivel Departamental que se encuentran bajo la dependencia de la institución, la información sirvió para la toma de decisiones de las máximas autoridades departamentales.</w:t>
      </w:r>
    </w:p>
    <w:p w:rsidR="00574CD7" w:rsidRPr="006B6B45" w:rsidRDefault="00574CD7" w:rsidP="00574CD7">
      <w:pPr>
        <w:tabs>
          <w:tab w:val="left" w:pos="0"/>
        </w:tabs>
        <w:spacing w:line="240" w:lineRule="auto"/>
        <w:jc w:val="both"/>
        <w:rPr>
          <w:rFonts w:ascii="Arial Narrow" w:hAnsi="Arial Narrow" w:cs="Arial"/>
        </w:rPr>
      </w:pPr>
      <w:r w:rsidRPr="006B6B45">
        <w:rPr>
          <w:rFonts w:ascii="Arial Narrow" w:hAnsi="Arial Narrow" w:cs="Arial"/>
        </w:rPr>
        <w:t xml:space="preserve">Con la nueva Fase de financiamiento del Programa, se implementó el </w:t>
      </w:r>
      <w:r w:rsidRPr="006B6B45">
        <w:rPr>
          <w:rFonts w:ascii="Arial Narrow" w:hAnsi="Arial Narrow" w:cs="Arial"/>
          <w:b/>
          <w:bCs/>
        </w:rPr>
        <w:t>Proyecto “Centro Polivalente de Desarrollo Integral 10 de Noviembre”</w:t>
      </w:r>
      <w:r w:rsidRPr="006B6B45">
        <w:rPr>
          <w:rFonts w:ascii="Arial Narrow" w:hAnsi="Arial Narrow" w:cs="Arial"/>
        </w:rPr>
        <w:t xml:space="preserve">, </w:t>
      </w:r>
      <w:r w:rsidRPr="006B6B45">
        <w:rPr>
          <w:rFonts w:ascii="Arial Narrow" w:hAnsi="Arial Narrow" w:cs="Arial"/>
          <w:lang w:val="es-ES_tradnl"/>
        </w:rPr>
        <w:t xml:space="preserve">que se constituye en un lugar de protección especial para Niñas, Niños y Adolescentes, bajo la tutela del Estado y un centro Polifuncional de servicios, formación profesional, educación informal, sensibilización e intercambio cultural; </w:t>
      </w:r>
      <w:r w:rsidRPr="006B6B45">
        <w:rPr>
          <w:rFonts w:ascii="Arial Narrow" w:hAnsi="Arial Narrow" w:cs="Arial"/>
        </w:rPr>
        <w:t>a través de la implementación de Talleres especializados en diferentes áreas. Con estas iniciativas se pretende impulsar la inserción laboral de los adolescentes en situación de exclusión socio económico cobijados en los Centros de Acogida, brindándoles herramientas que posibiliten la conformación de emprendimientos económicos, que sea una fuente de rédito de supervivencia en un futuro inmediato.</w:t>
      </w:r>
    </w:p>
    <w:p w:rsidR="00574CD7" w:rsidRPr="006B6B45" w:rsidRDefault="00574CD7" w:rsidP="00574CD7">
      <w:pPr>
        <w:spacing w:line="240" w:lineRule="auto"/>
        <w:jc w:val="both"/>
        <w:rPr>
          <w:rFonts w:ascii="Arial Narrow" w:hAnsi="Arial Narrow" w:cs="Arial"/>
        </w:rPr>
      </w:pPr>
      <w:r w:rsidRPr="006B6B45">
        <w:rPr>
          <w:rFonts w:ascii="Arial Narrow" w:hAnsi="Arial Narrow" w:cs="Arial"/>
        </w:rPr>
        <w:t xml:space="preserve">Bajo la experiencia asumida, se pretende dar continuidad al Proyecto y asumir nuevos retos, que permitan Implementar este nuevo modelo de atención no solo en el Centro de Acogida 10 de Noviembre, sino ampliar este servicio a los demás Centros de Acogida dependientes del SEDEGES. Si bien en una primera etapa los talleres culturales y de formación profesional, fueron destinados a las Niñas, Niños y Adolescentes cobijados en los centros de acogida, con la nueva fase de se pretende ampliar este servicio a los Adolescentes de la Comunidad de Potosí en situación de exclusión socio económico. </w:t>
      </w:r>
    </w:p>
    <w:p w:rsidR="00574CD7" w:rsidRPr="006B6B45" w:rsidRDefault="00574CD7" w:rsidP="00574CD7">
      <w:pPr>
        <w:spacing w:line="240" w:lineRule="auto"/>
        <w:jc w:val="both"/>
        <w:rPr>
          <w:rFonts w:ascii="Arial Narrow" w:hAnsi="Arial Narrow" w:cs="Arial"/>
        </w:rPr>
      </w:pPr>
      <w:r w:rsidRPr="006B6B45">
        <w:rPr>
          <w:rFonts w:ascii="Arial Narrow" w:hAnsi="Arial Narrow" w:cs="Arial"/>
        </w:rPr>
        <w:t xml:space="preserve">En ese marco el Servicio Departamental de Gestión Social (SEDEGES), requiere la contratación de los servicios de </w:t>
      </w:r>
      <w:r w:rsidRPr="006B6B45">
        <w:rPr>
          <w:rFonts w:ascii="Arial Narrow" w:hAnsi="Arial Narrow" w:cs="Arial"/>
          <w:bCs/>
        </w:rPr>
        <w:t>Consultor de Línea para el cargo de Facilitador del Taller de Gastronomía y Alimentación</w:t>
      </w:r>
      <w:r w:rsidRPr="006B6B45">
        <w:rPr>
          <w:rFonts w:ascii="Arial Narrow" w:hAnsi="Arial Narrow" w:cs="Arial"/>
        </w:rPr>
        <w:t>,</w:t>
      </w:r>
      <w:r w:rsidRPr="006B6B45">
        <w:rPr>
          <w:rFonts w:ascii="Arial Narrow" w:hAnsi="Arial Narrow" w:cs="Arial"/>
          <w:bCs/>
        </w:rPr>
        <w:t xml:space="preserve"> c</w:t>
      </w:r>
      <w:r w:rsidRPr="006B6B45">
        <w:rPr>
          <w:rFonts w:ascii="Arial Narrow" w:hAnsi="Arial Narrow" w:cs="Arial"/>
        </w:rPr>
        <w:t>onforme a las siguientes bases:</w:t>
      </w:r>
    </w:p>
    <w:p w:rsidR="00574CD7" w:rsidRPr="006B6B45" w:rsidRDefault="00574CD7" w:rsidP="00574CD7">
      <w:pPr>
        <w:tabs>
          <w:tab w:val="left" w:pos="0"/>
        </w:tabs>
        <w:spacing w:line="240" w:lineRule="auto"/>
        <w:jc w:val="both"/>
        <w:rPr>
          <w:rFonts w:ascii="Arial Narrow" w:hAnsi="Arial Narrow" w:cs="Arial"/>
          <w:b/>
        </w:rPr>
      </w:pPr>
      <w:r w:rsidRPr="006B6B45">
        <w:rPr>
          <w:rFonts w:ascii="Arial Narrow" w:hAnsi="Arial Narrow" w:cs="Arial"/>
          <w:b/>
        </w:rPr>
        <w:t>2. Objetivo.</w:t>
      </w:r>
    </w:p>
    <w:p w:rsidR="00574CD7" w:rsidRDefault="00574CD7" w:rsidP="00574CD7">
      <w:pPr>
        <w:tabs>
          <w:tab w:val="left" w:pos="0"/>
        </w:tabs>
        <w:spacing w:line="240" w:lineRule="auto"/>
        <w:jc w:val="both"/>
        <w:rPr>
          <w:rFonts w:ascii="Arial Narrow" w:hAnsi="Arial Narrow" w:cs="Arial"/>
        </w:rPr>
      </w:pPr>
      <w:r w:rsidRPr="006B6B45">
        <w:rPr>
          <w:rFonts w:ascii="Arial Narrow" w:hAnsi="Arial Narrow" w:cs="Arial"/>
        </w:rPr>
        <w:t>“Promover la formación integral en el arte culinario a Adolescentes cobijados en los Centros de Acogida, para fortalecer sus habilidades, aptitudes, capacidades y desarrollo de sus potencialidades, contribuyendo de esta manera a obtener la Certificación de Técnico Básico, Técnico Auxiliar y Técnico Medio, que sea extendido por el Ministerio de Educación”.</w:t>
      </w:r>
    </w:p>
    <w:p w:rsidR="00554520" w:rsidRDefault="00554520" w:rsidP="00574CD7">
      <w:pPr>
        <w:tabs>
          <w:tab w:val="left" w:pos="0"/>
        </w:tabs>
        <w:spacing w:line="240" w:lineRule="auto"/>
        <w:jc w:val="both"/>
        <w:rPr>
          <w:rFonts w:ascii="Arial Narrow" w:hAnsi="Arial Narrow" w:cs="Arial"/>
        </w:rPr>
      </w:pPr>
    </w:p>
    <w:p w:rsidR="00554520" w:rsidRPr="006B6B45" w:rsidRDefault="00554520" w:rsidP="00574CD7">
      <w:pPr>
        <w:tabs>
          <w:tab w:val="left" w:pos="0"/>
        </w:tabs>
        <w:spacing w:line="240" w:lineRule="auto"/>
        <w:jc w:val="both"/>
        <w:rPr>
          <w:rFonts w:ascii="Arial Narrow" w:hAnsi="Arial Narrow" w:cs="Arial"/>
          <w:color w:val="FF0000"/>
        </w:rPr>
      </w:pPr>
    </w:p>
    <w:p w:rsidR="00574CD7" w:rsidRPr="006B6B45" w:rsidRDefault="00574CD7" w:rsidP="00574CD7">
      <w:pPr>
        <w:tabs>
          <w:tab w:val="left" w:pos="0"/>
        </w:tabs>
        <w:spacing w:line="240" w:lineRule="auto"/>
        <w:jc w:val="both"/>
        <w:rPr>
          <w:rFonts w:ascii="Arial Narrow" w:hAnsi="Arial Narrow" w:cs="Arial"/>
          <w:b/>
        </w:rPr>
      </w:pPr>
      <w:r w:rsidRPr="006B6B45">
        <w:rPr>
          <w:rFonts w:ascii="Arial Narrow" w:hAnsi="Arial Narrow" w:cs="Arial"/>
          <w:b/>
        </w:rPr>
        <w:lastRenderedPageBreak/>
        <w:t>3.  Alcance.</w:t>
      </w:r>
    </w:p>
    <w:p w:rsidR="00574CD7" w:rsidRPr="006B6B45" w:rsidRDefault="00574CD7" w:rsidP="00574CD7">
      <w:pPr>
        <w:tabs>
          <w:tab w:val="left" w:pos="0"/>
          <w:tab w:val="left" w:pos="284"/>
        </w:tabs>
        <w:spacing w:line="240" w:lineRule="auto"/>
        <w:jc w:val="both"/>
        <w:rPr>
          <w:rFonts w:ascii="Arial Narrow" w:hAnsi="Arial Narrow" w:cs="Arial"/>
        </w:rPr>
      </w:pPr>
      <w:r w:rsidRPr="006B6B45">
        <w:rPr>
          <w:rFonts w:ascii="Arial Narrow" w:hAnsi="Arial Narrow" w:cs="Arial"/>
        </w:rPr>
        <w:t>El consultor desarrollará actividades orientadas a desarrollar planes y programas educativos pertinentes a las características de cada grupo de Adolescentes, a través del diseño de temáticas y metodologías innovadoras que promuevan los principios educativos, en el marco de la Ley de Educación No. 070. El taller deberá enseñar y transmitir encuentros de carácter formativo, intercambio cultural con una visión empresarial.</w:t>
      </w:r>
    </w:p>
    <w:p w:rsidR="00574CD7" w:rsidRPr="006B6B45" w:rsidRDefault="00574CD7" w:rsidP="00574CD7">
      <w:pPr>
        <w:tabs>
          <w:tab w:val="left" w:pos="0"/>
          <w:tab w:val="left" w:pos="284"/>
        </w:tabs>
        <w:spacing w:line="240" w:lineRule="auto"/>
        <w:jc w:val="both"/>
        <w:rPr>
          <w:rFonts w:ascii="Arial Narrow" w:hAnsi="Arial Narrow" w:cs="Arial"/>
        </w:rPr>
      </w:pPr>
      <w:r w:rsidRPr="006B6B45">
        <w:rPr>
          <w:rFonts w:ascii="Arial Narrow" w:hAnsi="Arial Narrow" w:cs="Arial"/>
        </w:rPr>
        <w:t xml:space="preserve">El consultor deberá adecuar su tiempo a los Horarios establecidos por la Entidad que estará en función a la disponibilidad de los Horarios de los Adolescentes beneficiarios. Las clases se dictaran en horarios contrarios al sistema de Educación Regular, en caso de ser necesario inclusive los fines de semana; en sesiones de 3 a 4 horas en el turno de la mañana y/o tarde de acuerdo a la disponibilidad de tiempo de los beneficiarios y cronograma semanal de clases acordado con el administrador, la suma total de las Horas Académicas desarrolladas durante la duración de la consultoría; con relación al plan de estudios y carga horaria deberán responder a lograr la Certificación de Técnicos Básicos, Auxiliares y Técnicos Medios de los estudiantes beneficiarios.  </w:t>
      </w:r>
    </w:p>
    <w:p w:rsidR="00574CD7" w:rsidRPr="006B6B45" w:rsidRDefault="00574CD7" w:rsidP="00574CD7">
      <w:pPr>
        <w:tabs>
          <w:tab w:val="left" w:pos="0"/>
          <w:tab w:val="left" w:pos="284"/>
        </w:tabs>
        <w:spacing w:line="240" w:lineRule="auto"/>
        <w:jc w:val="both"/>
        <w:rPr>
          <w:rFonts w:ascii="Arial Narrow" w:hAnsi="Arial Narrow" w:cs="Arial"/>
        </w:rPr>
      </w:pPr>
      <w:r w:rsidRPr="006B6B45">
        <w:rPr>
          <w:rFonts w:ascii="Arial Narrow" w:hAnsi="Arial Narrow" w:cs="Arial"/>
        </w:rPr>
        <w:t>El ámbito geográfico del proyecto, se circunscribe al Departamento de Potosí (ciudad capital), los Horarios de atención estarán sujetos a un cronograma y plan de trabajo a ser consensuado con el Administrador del Centro Polivalente de Desarrollo Integral 10 de Noviembre.</w:t>
      </w:r>
    </w:p>
    <w:p w:rsidR="00574CD7" w:rsidRPr="006B6B45" w:rsidRDefault="00574CD7" w:rsidP="00574CD7">
      <w:pPr>
        <w:spacing w:line="240" w:lineRule="auto"/>
        <w:rPr>
          <w:rFonts w:ascii="Arial Narrow" w:hAnsi="Arial Narrow" w:cs="Arial"/>
          <w:b/>
        </w:rPr>
      </w:pPr>
      <w:r w:rsidRPr="006B6B45">
        <w:rPr>
          <w:rFonts w:ascii="Arial Narrow" w:hAnsi="Arial Narrow" w:cs="Arial"/>
          <w:b/>
        </w:rPr>
        <w:t>4. Marco de Referencia.</w:t>
      </w:r>
    </w:p>
    <w:p w:rsidR="00574CD7" w:rsidRPr="006B6B45" w:rsidRDefault="00574CD7" w:rsidP="00574CD7">
      <w:pPr>
        <w:pStyle w:val="Prrafodelista"/>
        <w:numPr>
          <w:ilvl w:val="0"/>
          <w:numId w:val="42"/>
        </w:numPr>
        <w:spacing w:line="240" w:lineRule="auto"/>
        <w:contextualSpacing w:val="0"/>
        <w:rPr>
          <w:rFonts w:ascii="Arial Narrow" w:hAnsi="Arial Narrow" w:cs="Arial"/>
          <w:b/>
        </w:rPr>
      </w:pPr>
      <w:r w:rsidRPr="006B6B45">
        <w:rPr>
          <w:rFonts w:ascii="Arial Narrow" w:hAnsi="Arial Narrow" w:cs="Arial"/>
          <w:b/>
        </w:rPr>
        <w:t>Aspectos legales</w:t>
      </w:r>
      <w:r>
        <w:rPr>
          <w:rFonts w:ascii="Arial Narrow" w:hAnsi="Arial Narrow" w:cs="Arial"/>
          <w:b/>
        </w:rPr>
        <w:t>.</w:t>
      </w:r>
      <w:r w:rsidRPr="006B6B45">
        <w:rPr>
          <w:rFonts w:ascii="Arial Narrow" w:hAnsi="Arial Narrow" w:cs="Arial"/>
          <w:b/>
        </w:rPr>
        <w:t xml:space="preserve"> </w:t>
      </w:r>
    </w:p>
    <w:p w:rsidR="00574CD7" w:rsidRPr="006B6B45" w:rsidRDefault="00574CD7" w:rsidP="00574CD7">
      <w:pPr>
        <w:spacing w:line="240" w:lineRule="auto"/>
        <w:ind w:left="708"/>
        <w:jc w:val="both"/>
        <w:rPr>
          <w:rFonts w:ascii="Arial Narrow" w:hAnsi="Arial Narrow" w:cs="Arial"/>
        </w:rPr>
      </w:pPr>
      <w:r w:rsidRPr="006B6B45">
        <w:rPr>
          <w:rFonts w:ascii="Arial Narrow" w:hAnsi="Arial Narrow" w:cs="Arial"/>
        </w:rPr>
        <w:t>Todos los productos, deben estar enmarcados en la normativa Nacional actualmente vigente (Ley 1178, D.S. 181 y Modificaciones, Código Niña y Adolescente) y convenios de los cuales es parte nuestro país, en la temática de protección de derechos, con especial énfasis en la reserva de información, privacidad y seguridad de la misma por tratarse de datos sensibles de niñas, niños y adolescentes.</w:t>
      </w:r>
    </w:p>
    <w:p w:rsidR="00574CD7" w:rsidRPr="006B6B45" w:rsidRDefault="00574CD7" w:rsidP="00574CD7">
      <w:pPr>
        <w:pStyle w:val="Prrafodelista"/>
        <w:numPr>
          <w:ilvl w:val="0"/>
          <w:numId w:val="42"/>
        </w:numPr>
        <w:spacing w:line="240" w:lineRule="auto"/>
        <w:contextualSpacing w:val="0"/>
        <w:jc w:val="both"/>
        <w:rPr>
          <w:rFonts w:ascii="Arial Narrow" w:hAnsi="Arial Narrow" w:cs="Arial"/>
          <w:b/>
        </w:rPr>
      </w:pPr>
      <w:r w:rsidRPr="006B6B45">
        <w:rPr>
          <w:rFonts w:ascii="Arial Narrow" w:hAnsi="Arial Narrow" w:cs="Arial"/>
          <w:b/>
        </w:rPr>
        <w:t>Propiedad intelectual.</w:t>
      </w:r>
    </w:p>
    <w:p w:rsidR="00574CD7" w:rsidRPr="006B6B45" w:rsidRDefault="00574CD7" w:rsidP="00574CD7">
      <w:pPr>
        <w:spacing w:line="240" w:lineRule="auto"/>
        <w:ind w:left="708"/>
        <w:jc w:val="both"/>
        <w:rPr>
          <w:rFonts w:ascii="Arial Narrow" w:hAnsi="Arial Narrow" w:cs="Arial"/>
        </w:rPr>
      </w:pPr>
      <w:r w:rsidRPr="006B6B45">
        <w:rPr>
          <w:rFonts w:ascii="Arial Narrow" w:hAnsi="Arial Narrow" w:cs="Arial"/>
        </w:rPr>
        <w:t>Los productos que se desarrollen durante el periodo de contratación, serán de propiedad intelectual del SEDEGES y serán considerados como activos tangibles e intangibles.</w:t>
      </w:r>
    </w:p>
    <w:p w:rsidR="00574CD7" w:rsidRPr="006B6B45" w:rsidRDefault="00574CD7" w:rsidP="00574CD7">
      <w:pPr>
        <w:tabs>
          <w:tab w:val="left" w:pos="0"/>
          <w:tab w:val="left" w:pos="284"/>
        </w:tabs>
        <w:spacing w:line="240" w:lineRule="auto"/>
        <w:jc w:val="both"/>
        <w:rPr>
          <w:rFonts w:ascii="Arial Narrow" w:hAnsi="Arial Narrow" w:cs="Arial"/>
          <w:b/>
        </w:rPr>
      </w:pPr>
      <w:r w:rsidRPr="006B6B45">
        <w:rPr>
          <w:rFonts w:ascii="Arial Narrow" w:hAnsi="Arial Narrow" w:cs="Arial"/>
          <w:b/>
        </w:rPr>
        <w:t>5. Actividades generales de la consultoría.</w:t>
      </w:r>
    </w:p>
    <w:p w:rsidR="00574CD7" w:rsidRPr="006B6B45" w:rsidRDefault="00574CD7" w:rsidP="00574CD7">
      <w:pPr>
        <w:tabs>
          <w:tab w:val="left" w:pos="0"/>
          <w:tab w:val="left" w:pos="284"/>
        </w:tabs>
        <w:spacing w:line="240" w:lineRule="auto"/>
        <w:jc w:val="both"/>
        <w:rPr>
          <w:rFonts w:ascii="Arial Narrow" w:hAnsi="Arial Narrow" w:cs="Arial"/>
        </w:rPr>
      </w:pPr>
      <w:r w:rsidRPr="006B6B45">
        <w:rPr>
          <w:rFonts w:ascii="Arial Narrow" w:hAnsi="Arial Narrow" w:cs="Arial"/>
        </w:rPr>
        <w:t>Para el cumplimiento del objetivo, la consultoría implica las siguientes actividades:</w:t>
      </w:r>
    </w:p>
    <w:p w:rsidR="00574CD7" w:rsidRPr="006B6B45" w:rsidRDefault="00574CD7" w:rsidP="00574CD7">
      <w:pPr>
        <w:pStyle w:val="Prrafodelista"/>
        <w:numPr>
          <w:ilvl w:val="0"/>
          <w:numId w:val="35"/>
        </w:numPr>
        <w:tabs>
          <w:tab w:val="left" w:pos="0"/>
          <w:tab w:val="left" w:pos="284"/>
        </w:tabs>
        <w:spacing w:line="240" w:lineRule="auto"/>
        <w:ind w:left="782" w:hanging="357"/>
        <w:contextualSpacing w:val="0"/>
        <w:jc w:val="both"/>
        <w:rPr>
          <w:rFonts w:ascii="Arial Narrow" w:hAnsi="Arial Narrow" w:cs="Arial"/>
        </w:rPr>
      </w:pPr>
      <w:r w:rsidRPr="006B6B45">
        <w:rPr>
          <w:rFonts w:ascii="Arial Narrow" w:hAnsi="Arial Narrow" w:cs="Arial"/>
        </w:rPr>
        <w:t>Desarrollar planes y programas educativos de acuerdo a las características de cada grupo de adolescentes y malla curricular, en coordinación con el equipo técnico de los centros dependientes del SEDEGES. Además de implementar otros programas curriculares que surjan en el transcurso del desarrollo de la consultoría. El plan de estudios y carga horaria deberán responder a lograr la certificación de los estudiantes, a nivel Técnico Básico, Técnico Auxiliar</w:t>
      </w:r>
      <w:r w:rsidRPr="006B6B45">
        <w:rPr>
          <w:rFonts w:ascii="Arial Narrow" w:hAnsi="Arial Narrow" w:cs="Arial"/>
          <w:color w:val="FF0000"/>
        </w:rPr>
        <w:t xml:space="preserve"> </w:t>
      </w:r>
      <w:r w:rsidRPr="006B6B45">
        <w:rPr>
          <w:rFonts w:ascii="Arial Narrow" w:hAnsi="Arial Narrow" w:cs="Arial"/>
          <w:color w:val="000000"/>
        </w:rPr>
        <w:t>y Técnico Medio.</w:t>
      </w:r>
    </w:p>
    <w:p w:rsidR="00574CD7" w:rsidRPr="006B6B45" w:rsidRDefault="00574CD7" w:rsidP="00574CD7">
      <w:pPr>
        <w:pStyle w:val="Prrafodelista"/>
        <w:numPr>
          <w:ilvl w:val="0"/>
          <w:numId w:val="35"/>
        </w:numPr>
        <w:tabs>
          <w:tab w:val="left" w:pos="0"/>
          <w:tab w:val="left" w:pos="284"/>
        </w:tabs>
        <w:spacing w:line="240" w:lineRule="auto"/>
        <w:ind w:left="782" w:hanging="357"/>
        <w:contextualSpacing w:val="0"/>
        <w:jc w:val="both"/>
        <w:rPr>
          <w:rFonts w:ascii="Arial Narrow" w:hAnsi="Arial Narrow" w:cs="Arial"/>
        </w:rPr>
      </w:pPr>
      <w:r w:rsidRPr="006B6B45">
        <w:rPr>
          <w:rFonts w:ascii="Arial Narrow" w:hAnsi="Arial Narrow" w:cs="Arial"/>
        </w:rPr>
        <w:t>Planificar, preparar e impartir clases teóricas y prácticas sobre el arte culinario de la Gastronomía Nacional, Internacional, seguridad e inocuidad alimentaria, Nutrición, Bromatología, Valores Nutricionales y otros de cuerdo a malla curricular.</w:t>
      </w:r>
    </w:p>
    <w:p w:rsidR="00574CD7" w:rsidRPr="006B6B45" w:rsidRDefault="00574CD7" w:rsidP="00574CD7">
      <w:pPr>
        <w:pStyle w:val="Prrafodelista"/>
        <w:numPr>
          <w:ilvl w:val="0"/>
          <w:numId w:val="35"/>
        </w:numPr>
        <w:tabs>
          <w:tab w:val="left" w:pos="0"/>
          <w:tab w:val="left" w:pos="284"/>
        </w:tabs>
        <w:spacing w:line="240" w:lineRule="auto"/>
        <w:ind w:left="782" w:hanging="357"/>
        <w:contextualSpacing w:val="0"/>
        <w:jc w:val="both"/>
        <w:rPr>
          <w:rFonts w:ascii="Arial Narrow" w:hAnsi="Arial Narrow" w:cs="Arial"/>
        </w:rPr>
      </w:pPr>
      <w:r w:rsidRPr="006B6B45">
        <w:rPr>
          <w:rFonts w:ascii="Arial Narrow" w:hAnsi="Arial Narrow" w:cs="Arial"/>
        </w:rPr>
        <w:t xml:space="preserve">Organización y Manejo de establecimientos Gastronómicos, Costos y Presupuestos.  </w:t>
      </w:r>
    </w:p>
    <w:p w:rsidR="00574CD7" w:rsidRPr="006B6B45" w:rsidRDefault="00574CD7" w:rsidP="00574CD7">
      <w:pPr>
        <w:pStyle w:val="Prrafodelista"/>
        <w:numPr>
          <w:ilvl w:val="0"/>
          <w:numId w:val="35"/>
        </w:numPr>
        <w:tabs>
          <w:tab w:val="left" w:pos="0"/>
          <w:tab w:val="left" w:pos="284"/>
        </w:tabs>
        <w:spacing w:line="240" w:lineRule="auto"/>
        <w:ind w:left="782" w:hanging="357"/>
        <w:contextualSpacing w:val="0"/>
        <w:jc w:val="both"/>
        <w:rPr>
          <w:rFonts w:ascii="Arial Narrow" w:hAnsi="Arial Narrow" w:cs="Arial"/>
        </w:rPr>
      </w:pPr>
      <w:r w:rsidRPr="006B6B45">
        <w:rPr>
          <w:rFonts w:ascii="Arial Narrow" w:hAnsi="Arial Narrow" w:cs="Arial"/>
        </w:rPr>
        <w:t>Desarrollar clases teóricas y prácticas sobre, snacks, banquetes y otros. Desarrollar clases teóricas sobre coctelería.</w:t>
      </w:r>
    </w:p>
    <w:p w:rsidR="00574CD7" w:rsidRPr="006B6B45" w:rsidRDefault="00574CD7" w:rsidP="00574CD7">
      <w:pPr>
        <w:pStyle w:val="Prrafodelista"/>
        <w:numPr>
          <w:ilvl w:val="0"/>
          <w:numId w:val="35"/>
        </w:numPr>
        <w:tabs>
          <w:tab w:val="left" w:pos="0"/>
          <w:tab w:val="left" w:pos="284"/>
        </w:tabs>
        <w:spacing w:line="240" w:lineRule="auto"/>
        <w:ind w:left="782" w:hanging="357"/>
        <w:contextualSpacing w:val="0"/>
        <w:jc w:val="both"/>
        <w:rPr>
          <w:rFonts w:ascii="Arial Narrow" w:hAnsi="Arial Narrow" w:cs="Arial"/>
        </w:rPr>
      </w:pPr>
      <w:r w:rsidRPr="006B6B45">
        <w:rPr>
          <w:rFonts w:ascii="Arial Narrow" w:hAnsi="Arial Narrow" w:cs="Arial"/>
        </w:rPr>
        <w:lastRenderedPageBreak/>
        <w:t>Planificar, preparar e impartir programas de estudio, clases teórica – prácticas, sobre panadería, pastelería, repostería, postres y otros.</w:t>
      </w:r>
    </w:p>
    <w:p w:rsidR="00574CD7" w:rsidRPr="006B6B45" w:rsidRDefault="00574CD7" w:rsidP="00574CD7">
      <w:pPr>
        <w:pStyle w:val="Prrafodelista"/>
        <w:numPr>
          <w:ilvl w:val="0"/>
          <w:numId w:val="35"/>
        </w:numPr>
        <w:tabs>
          <w:tab w:val="left" w:pos="0"/>
          <w:tab w:val="left" w:pos="284"/>
        </w:tabs>
        <w:spacing w:line="240" w:lineRule="auto"/>
        <w:ind w:left="782" w:hanging="357"/>
        <w:contextualSpacing w:val="0"/>
        <w:jc w:val="both"/>
        <w:rPr>
          <w:rFonts w:ascii="Arial Narrow" w:hAnsi="Arial Narrow" w:cs="Arial"/>
        </w:rPr>
      </w:pPr>
      <w:r w:rsidRPr="006B6B45">
        <w:rPr>
          <w:rFonts w:ascii="Arial Narrow" w:hAnsi="Arial Narrow" w:cs="Arial"/>
        </w:rPr>
        <w:t>Evaluar el nivel de capacidad de los estudiantes y determinar las necesidades, para proponer nuevas estrategias de enseñanza.</w:t>
      </w:r>
    </w:p>
    <w:p w:rsidR="00574CD7" w:rsidRPr="006B6B45" w:rsidRDefault="00574CD7" w:rsidP="00574CD7">
      <w:pPr>
        <w:pStyle w:val="Prrafodelista"/>
        <w:numPr>
          <w:ilvl w:val="0"/>
          <w:numId w:val="35"/>
        </w:numPr>
        <w:tabs>
          <w:tab w:val="left" w:pos="0"/>
          <w:tab w:val="left" w:pos="284"/>
        </w:tabs>
        <w:spacing w:line="240" w:lineRule="auto"/>
        <w:ind w:left="782" w:hanging="357"/>
        <w:contextualSpacing w:val="0"/>
        <w:jc w:val="both"/>
        <w:rPr>
          <w:rFonts w:ascii="Arial Narrow" w:hAnsi="Arial Narrow" w:cs="Arial"/>
        </w:rPr>
      </w:pPr>
      <w:r w:rsidRPr="006B6B45">
        <w:rPr>
          <w:rFonts w:ascii="Arial Narrow" w:hAnsi="Arial Narrow" w:cs="Arial"/>
        </w:rPr>
        <w:t>Planificar y preparar material didáctico apropiado para los talleres de formación técnica.</w:t>
      </w:r>
    </w:p>
    <w:p w:rsidR="00574CD7" w:rsidRPr="006B6B45" w:rsidRDefault="00574CD7" w:rsidP="00574CD7">
      <w:pPr>
        <w:pStyle w:val="Prrafodelista"/>
        <w:numPr>
          <w:ilvl w:val="0"/>
          <w:numId w:val="35"/>
        </w:numPr>
        <w:tabs>
          <w:tab w:val="left" w:pos="0"/>
          <w:tab w:val="left" w:pos="284"/>
        </w:tabs>
        <w:spacing w:line="240" w:lineRule="auto"/>
        <w:ind w:left="782" w:hanging="357"/>
        <w:contextualSpacing w:val="0"/>
        <w:jc w:val="both"/>
        <w:rPr>
          <w:rFonts w:ascii="Arial Narrow" w:hAnsi="Arial Narrow" w:cs="Arial"/>
        </w:rPr>
      </w:pPr>
      <w:r w:rsidRPr="006B6B45">
        <w:rPr>
          <w:rFonts w:ascii="Arial Narrow" w:hAnsi="Arial Narrow" w:cs="Arial"/>
        </w:rPr>
        <w:t>Cumplir con los horarios establecidos en aula en función a las horas académicas según malla curricular y exigencias por Ley.</w:t>
      </w:r>
    </w:p>
    <w:p w:rsidR="00574CD7" w:rsidRPr="006B6B45" w:rsidRDefault="00574CD7" w:rsidP="00574CD7">
      <w:pPr>
        <w:pStyle w:val="Prrafodelista"/>
        <w:numPr>
          <w:ilvl w:val="0"/>
          <w:numId w:val="35"/>
        </w:numPr>
        <w:tabs>
          <w:tab w:val="left" w:pos="0"/>
          <w:tab w:val="left" w:pos="284"/>
        </w:tabs>
        <w:spacing w:line="240" w:lineRule="auto"/>
        <w:ind w:left="782" w:hanging="357"/>
        <w:contextualSpacing w:val="0"/>
        <w:jc w:val="both"/>
        <w:rPr>
          <w:rFonts w:ascii="Arial Narrow" w:hAnsi="Arial Narrow" w:cs="Arial"/>
        </w:rPr>
      </w:pPr>
      <w:r w:rsidRPr="006B6B45">
        <w:rPr>
          <w:rFonts w:ascii="Arial Narrow" w:hAnsi="Arial Narrow" w:cs="Arial"/>
          <w:color w:val="000000"/>
        </w:rPr>
        <w:t xml:space="preserve">Realizar otras funciones y labores, relacionadas a los objetivos y actividades del área u otras en función a requerimiento, que sean solicitadas por el inmediato superior. </w:t>
      </w:r>
    </w:p>
    <w:p w:rsidR="00574CD7" w:rsidRDefault="00574CD7" w:rsidP="00574CD7">
      <w:pPr>
        <w:pStyle w:val="Prrafodelista"/>
        <w:numPr>
          <w:ilvl w:val="0"/>
          <w:numId w:val="35"/>
        </w:numPr>
        <w:tabs>
          <w:tab w:val="left" w:pos="0"/>
          <w:tab w:val="left" w:pos="284"/>
        </w:tabs>
        <w:spacing w:line="240" w:lineRule="auto"/>
        <w:ind w:left="782" w:hanging="357"/>
        <w:contextualSpacing w:val="0"/>
        <w:jc w:val="both"/>
        <w:rPr>
          <w:rFonts w:ascii="Arial Narrow" w:hAnsi="Arial Narrow" w:cs="Arial"/>
        </w:rPr>
      </w:pPr>
      <w:r w:rsidRPr="006B6B45">
        <w:rPr>
          <w:rFonts w:ascii="Arial Narrow" w:hAnsi="Arial Narrow" w:cs="Arial"/>
        </w:rPr>
        <w:t xml:space="preserve">Entregar informes mensuales, referente a todas las tareas llevadas a cabo de acuerdo a las actividades descritas en los puntos anteriores. </w:t>
      </w:r>
    </w:p>
    <w:p w:rsidR="00574CD7" w:rsidRPr="006B6B45" w:rsidRDefault="00574CD7" w:rsidP="00574CD7">
      <w:pPr>
        <w:tabs>
          <w:tab w:val="left" w:pos="0"/>
        </w:tabs>
        <w:spacing w:line="240" w:lineRule="auto"/>
        <w:jc w:val="both"/>
        <w:rPr>
          <w:rFonts w:ascii="Arial Narrow" w:hAnsi="Arial Narrow" w:cs="Arial"/>
          <w:b/>
        </w:rPr>
      </w:pPr>
      <w:r w:rsidRPr="006B6B45">
        <w:rPr>
          <w:rFonts w:ascii="Arial Narrow" w:hAnsi="Arial Narrow" w:cs="Arial"/>
          <w:b/>
        </w:rPr>
        <w:t>6. Resultados.</w:t>
      </w:r>
    </w:p>
    <w:p w:rsidR="00574CD7" w:rsidRPr="006B6B45" w:rsidRDefault="00574CD7" w:rsidP="00574CD7">
      <w:pPr>
        <w:tabs>
          <w:tab w:val="left" w:pos="0"/>
        </w:tabs>
        <w:spacing w:line="240" w:lineRule="auto"/>
        <w:jc w:val="both"/>
        <w:rPr>
          <w:rFonts w:ascii="Arial Narrow" w:hAnsi="Arial Narrow" w:cs="Arial"/>
        </w:rPr>
      </w:pPr>
      <w:r w:rsidRPr="006B6B45">
        <w:rPr>
          <w:rFonts w:ascii="Arial Narrow" w:hAnsi="Arial Narrow" w:cs="Arial"/>
        </w:rPr>
        <w:t>Los resultados de la consultoría individual son:</w:t>
      </w:r>
    </w:p>
    <w:p w:rsidR="00574CD7" w:rsidRPr="006B6B45" w:rsidRDefault="00574CD7" w:rsidP="00574CD7">
      <w:pPr>
        <w:numPr>
          <w:ilvl w:val="0"/>
          <w:numId w:val="40"/>
        </w:numPr>
        <w:tabs>
          <w:tab w:val="left" w:pos="0"/>
          <w:tab w:val="left" w:pos="851"/>
        </w:tabs>
        <w:spacing w:line="240" w:lineRule="auto"/>
        <w:jc w:val="both"/>
        <w:rPr>
          <w:rFonts w:ascii="Arial Narrow" w:hAnsi="Arial Narrow" w:cs="Arial"/>
        </w:rPr>
      </w:pPr>
      <w:r w:rsidRPr="006B6B45">
        <w:rPr>
          <w:rFonts w:ascii="Arial Narrow" w:hAnsi="Arial Narrow" w:cs="Arial"/>
        </w:rPr>
        <w:t>Plan de estudios acordado y aprobado por el Administrador de Proyecto Centro Polivalente de Desarrollo Integral 10 de Noviembre. El plan de estudios y carga horaria deberán responder a lograr la certificación de los estudiantes, a nivel de Técnico Básico, Técnico Auxiliar y Técnico Medio con Malla Curricular actualizada y con propuestas en base a las necesidades de los adolescentes beneficiarios.</w:t>
      </w:r>
    </w:p>
    <w:p w:rsidR="00574CD7" w:rsidRPr="006B6B45" w:rsidRDefault="00574CD7" w:rsidP="00574CD7">
      <w:pPr>
        <w:numPr>
          <w:ilvl w:val="0"/>
          <w:numId w:val="40"/>
        </w:numPr>
        <w:tabs>
          <w:tab w:val="left" w:pos="0"/>
          <w:tab w:val="left" w:pos="851"/>
        </w:tabs>
        <w:spacing w:line="240" w:lineRule="auto"/>
        <w:jc w:val="both"/>
        <w:rPr>
          <w:rFonts w:ascii="Arial Narrow" w:hAnsi="Arial Narrow" w:cs="Arial"/>
        </w:rPr>
      </w:pPr>
      <w:r w:rsidRPr="006B6B45">
        <w:rPr>
          <w:rFonts w:ascii="Arial Narrow" w:hAnsi="Arial Narrow" w:cs="Arial"/>
        </w:rPr>
        <w:t xml:space="preserve">Plan de trabajo mensual y/o plan modular mensual que contenga mínimamente las temáticas a ser abordadas, carga horaria y cronograma de desarrollo e implementación del taller, acordado y aprobado por el Administrador del Centro Polivalente de Desarrollo Integral 10 de Noviembre. </w:t>
      </w:r>
    </w:p>
    <w:p w:rsidR="00574CD7" w:rsidRPr="006B6B45" w:rsidRDefault="00574CD7" w:rsidP="00574CD7">
      <w:pPr>
        <w:numPr>
          <w:ilvl w:val="0"/>
          <w:numId w:val="40"/>
        </w:numPr>
        <w:tabs>
          <w:tab w:val="left" w:pos="0"/>
          <w:tab w:val="left" w:pos="851"/>
        </w:tabs>
        <w:spacing w:line="240" w:lineRule="auto"/>
        <w:jc w:val="both"/>
        <w:rPr>
          <w:rFonts w:ascii="Arial Narrow" w:hAnsi="Arial Narrow" w:cs="Arial"/>
        </w:rPr>
      </w:pPr>
      <w:r w:rsidRPr="006B6B45">
        <w:rPr>
          <w:rFonts w:ascii="Arial Narrow" w:hAnsi="Arial Narrow" w:cs="Arial"/>
        </w:rPr>
        <w:t>Adolescentes con habilidades, aptitudes y capacitados como Técnico Básico, Técnico Auxiliar y Técnico medio.</w:t>
      </w:r>
    </w:p>
    <w:p w:rsidR="00574CD7" w:rsidRPr="006B6B45" w:rsidRDefault="00574CD7" w:rsidP="00574CD7">
      <w:pPr>
        <w:numPr>
          <w:ilvl w:val="0"/>
          <w:numId w:val="40"/>
        </w:numPr>
        <w:tabs>
          <w:tab w:val="left" w:pos="0"/>
          <w:tab w:val="left" w:pos="851"/>
        </w:tabs>
        <w:spacing w:line="240" w:lineRule="auto"/>
        <w:jc w:val="both"/>
        <w:rPr>
          <w:rFonts w:ascii="Arial Narrow" w:hAnsi="Arial Narrow" w:cs="Arial"/>
        </w:rPr>
      </w:pPr>
      <w:r w:rsidRPr="006B6B45">
        <w:rPr>
          <w:rFonts w:ascii="Arial Narrow" w:hAnsi="Arial Narrow" w:cs="Arial"/>
        </w:rPr>
        <w:t>Informes sobre el proceso de seguimiento y evaluación del proceso de enseñanza y aprendizaje.</w:t>
      </w:r>
    </w:p>
    <w:p w:rsidR="00574CD7" w:rsidRPr="006B6B45" w:rsidRDefault="00574CD7" w:rsidP="00574CD7">
      <w:pPr>
        <w:numPr>
          <w:ilvl w:val="0"/>
          <w:numId w:val="40"/>
        </w:numPr>
        <w:tabs>
          <w:tab w:val="left" w:pos="0"/>
          <w:tab w:val="left" w:pos="851"/>
        </w:tabs>
        <w:spacing w:line="240" w:lineRule="auto"/>
        <w:jc w:val="both"/>
        <w:rPr>
          <w:rFonts w:ascii="Arial Narrow" w:hAnsi="Arial Narrow" w:cs="Arial"/>
        </w:rPr>
      </w:pPr>
      <w:r w:rsidRPr="006B6B45">
        <w:rPr>
          <w:rFonts w:ascii="Arial Narrow" w:hAnsi="Arial Narrow" w:cs="Arial"/>
        </w:rPr>
        <w:t>Informe de desarrollo de ferias, exposiciones educativas, y todo tipo de eventos realizados durante el periodo de la consultoría.</w:t>
      </w:r>
    </w:p>
    <w:p w:rsidR="00574CD7" w:rsidRPr="006B6B45" w:rsidRDefault="00574CD7" w:rsidP="00574CD7">
      <w:pPr>
        <w:numPr>
          <w:ilvl w:val="0"/>
          <w:numId w:val="40"/>
        </w:numPr>
        <w:tabs>
          <w:tab w:val="left" w:pos="0"/>
          <w:tab w:val="left" w:pos="851"/>
        </w:tabs>
        <w:spacing w:line="240" w:lineRule="auto"/>
        <w:jc w:val="both"/>
        <w:rPr>
          <w:rFonts w:ascii="Arial Narrow" w:hAnsi="Arial Narrow" w:cs="Arial"/>
        </w:rPr>
      </w:pPr>
      <w:r w:rsidRPr="006B6B45">
        <w:rPr>
          <w:rFonts w:ascii="Arial Narrow" w:hAnsi="Arial Narrow" w:cs="Arial"/>
        </w:rPr>
        <w:t>Memoria fotográfica y audiovisual de los eventos desarrollados en el periodo (Ferias, exposiciones y otros).</w:t>
      </w:r>
    </w:p>
    <w:p w:rsidR="00574CD7" w:rsidRPr="006B6B45" w:rsidRDefault="00574CD7" w:rsidP="00574CD7">
      <w:pPr>
        <w:numPr>
          <w:ilvl w:val="0"/>
          <w:numId w:val="40"/>
        </w:numPr>
        <w:tabs>
          <w:tab w:val="left" w:pos="0"/>
          <w:tab w:val="left" w:pos="851"/>
        </w:tabs>
        <w:spacing w:line="240" w:lineRule="auto"/>
        <w:jc w:val="both"/>
        <w:rPr>
          <w:rFonts w:ascii="Arial Narrow" w:hAnsi="Arial Narrow" w:cs="Arial"/>
        </w:rPr>
      </w:pPr>
      <w:r w:rsidRPr="006B6B45">
        <w:rPr>
          <w:rFonts w:ascii="Arial Narrow" w:hAnsi="Arial Narrow" w:cs="Arial"/>
        </w:rPr>
        <w:t>Informe final o anuario de las actividades desarrolladas durante el periodo de la consultoría.</w:t>
      </w:r>
    </w:p>
    <w:p w:rsidR="00574CD7" w:rsidRPr="006B6B45" w:rsidRDefault="00574CD7" w:rsidP="00574CD7">
      <w:pPr>
        <w:tabs>
          <w:tab w:val="left" w:pos="0"/>
          <w:tab w:val="left" w:pos="284"/>
        </w:tabs>
        <w:spacing w:line="240" w:lineRule="auto"/>
        <w:jc w:val="both"/>
        <w:rPr>
          <w:rFonts w:ascii="Arial Narrow" w:hAnsi="Arial Narrow" w:cs="Arial"/>
          <w:b/>
        </w:rPr>
      </w:pPr>
      <w:r w:rsidRPr="006B6B45">
        <w:rPr>
          <w:rFonts w:ascii="Arial Narrow" w:hAnsi="Arial Narrow" w:cs="Arial"/>
          <w:b/>
        </w:rPr>
        <w:t>7. Informes.</w:t>
      </w:r>
    </w:p>
    <w:p w:rsidR="00574CD7" w:rsidRPr="006B6B45" w:rsidRDefault="00574CD7" w:rsidP="00574CD7">
      <w:pPr>
        <w:tabs>
          <w:tab w:val="left" w:pos="0"/>
          <w:tab w:val="left" w:pos="284"/>
        </w:tabs>
        <w:spacing w:line="240" w:lineRule="auto"/>
        <w:jc w:val="both"/>
        <w:rPr>
          <w:rFonts w:ascii="Arial Narrow" w:hAnsi="Arial Narrow" w:cs="Arial"/>
        </w:rPr>
      </w:pPr>
      <w:r w:rsidRPr="006B6B45">
        <w:rPr>
          <w:rFonts w:ascii="Arial Narrow" w:hAnsi="Arial Narrow" w:cs="Arial"/>
        </w:rPr>
        <w:t>El consultor presentará Informes Mensuales referente a todas las tareas llevadas a cabo de acuerdo a las actividades descritas en el cronograma, contando con la respectiva aprobación emitida por el Administrador del Centro Polivalente 10 de Noviembre como Supervisor y Contraparte Técnica.</w:t>
      </w:r>
    </w:p>
    <w:p w:rsidR="00574CD7" w:rsidRDefault="00574CD7" w:rsidP="00574CD7">
      <w:pPr>
        <w:tabs>
          <w:tab w:val="left" w:pos="0"/>
          <w:tab w:val="left" w:pos="284"/>
        </w:tabs>
        <w:spacing w:line="240" w:lineRule="auto"/>
        <w:jc w:val="both"/>
        <w:rPr>
          <w:rFonts w:ascii="Arial Narrow" w:hAnsi="Arial Narrow" w:cs="Arial"/>
        </w:rPr>
      </w:pPr>
      <w:r w:rsidRPr="006B6B45">
        <w:rPr>
          <w:rFonts w:ascii="Arial Narrow" w:hAnsi="Arial Narrow" w:cs="Arial"/>
        </w:rPr>
        <w:t>Así mismo, a la finalización de la consultoría, el consultor deberá presentar un Informe Final de las actividades realizadas, respaldando cada uno de los resultados obtenidos, para su entrega final al SEDEGES Potosí.</w:t>
      </w:r>
    </w:p>
    <w:p w:rsidR="00574CD7" w:rsidRPr="006B6B45" w:rsidRDefault="00574CD7" w:rsidP="00574CD7">
      <w:pPr>
        <w:spacing w:line="240" w:lineRule="auto"/>
        <w:rPr>
          <w:rFonts w:ascii="Arial Narrow" w:hAnsi="Arial Narrow" w:cs="Arial"/>
          <w:b/>
        </w:rPr>
      </w:pPr>
      <w:r w:rsidRPr="006B6B45">
        <w:rPr>
          <w:rFonts w:ascii="Arial Narrow" w:hAnsi="Arial Narrow" w:cs="Arial"/>
          <w:b/>
        </w:rPr>
        <w:lastRenderedPageBreak/>
        <w:t>8. Perfil requerido del consultor.</w:t>
      </w:r>
    </w:p>
    <w:p w:rsidR="00574CD7" w:rsidRPr="006B6B45" w:rsidRDefault="00574CD7" w:rsidP="00574CD7">
      <w:pPr>
        <w:spacing w:line="240" w:lineRule="auto"/>
        <w:rPr>
          <w:rFonts w:ascii="Arial Narrow" w:hAnsi="Arial Narrow" w:cs="Arial"/>
          <w:b/>
          <w:lang w:val="es-ES_tradnl"/>
        </w:rPr>
      </w:pPr>
      <w:r w:rsidRPr="006B6B45">
        <w:rPr>
          <w:rFonts w:ascii="Arial Narrow" w:hAnsi="Arial Narrow" w:cs="Arial"/>
          <w:b/>
          <w:lang w:val="es-ES_tradnl"/>
        </w:rPr>
        <w:t xml:space="preserve">8.1. Perfil profesional. </w:t>
      </w:r>
    </w:p>
    <w:p w:rsidR="00574CD7" w:rsidRPr="006B6B45" w:rsidRDefault="00574CD7" w:rsidP="00574CD7">
      <w:pPr>
        <w:spacing w:line="240" w:lineRule="auto"/>
        <w:jc w:val="both"/>
        <w:rPr>
          <w:rFonts w:ascii="Arial Narrow" w:hAnsi="Arial Narrow" w:cs="Arial"/>
        </w:rPr>
      </w:pPr>
      <w:r w:rsidRPr="006B6B45">
        <w:rPr>
          <w:rFonts w:ascii="Arial Narrow" w:hAnsi="Arial Narrow" w:cs="Arial"/>
        </w:rPr>
        <w:t>Los candidatos deben acreditar:</w:t>
      </w:r>
    </w:p>
    <w:p w:rsidR="00574CD7" w:rsidRPr="006B6B45" w:rsidRDefault="00574CD7" w:rsidP="00574CD7">
      <w:pPr>
        <w:numPr>
          <w:ilvl w:val="0"/>
          <w:numId w:val="34"/>
        </w:numPr>
        <w:tabs>
          <w:tab w:val="left" w:pos="426"/>
        </w:tabs>
        <w:spacing w:line="240" w:lineRule="auto"/>
        <w:ind w:left="426" w:firstLine="0"/>
        <w:jc w:val="both"/>
        <w:rPr>
          <w:rFonts w:ascii="Arial Narrow" w:hAnsi="Arial Narrow" w:cs="Arial"/>
        </w:rPr>
      </w:pPr>
      <w:r w:rsidRPr="006B6B45">
        <w:rPr>
          <w:rFonts w:ascii="Arial Narrow" w:hAnsi="Arial Narrow" w:cs="Arial"/>
          <w:b/>
        </w:rPr>
        <w:t xml:space="preserve">Formación Académica:  </w:t>
      </w:r>
    </w:p>
    <w:p w:rsidR="00574CD7" w:rsidRPr="006B6B45" w:rsidRDefault="00574CD7" w:rsidP="00574CD7">
      <w:pPr>
        <w:pStyle w:val="Prrafodelista"/>
        <w:numPr>
          <w:ilvl w:val="0"/>
          <w:numId w:val="33"/>
        </w:numPr>
        <w:spacing w:line="240" w:lineRule="auto"/>
        <w:ind w:left="993" w:hanging="284"/>
        <w:contextualSpacing w:val="0"/>
        <w:rPr>
          <w:rFonts w:ascii="Arial Narrow" w:hAnsi="Arial Narrow" w:cs="Arial"/>
        </w:rPr>
      </w:pPr>
      <w:r w:rsidRPr="006B6B45">
        <w:rPr>
          <w:rFonts w:ascii="Arial Narrow" w:hAnsi="Arial Narrow" w:cs="Arial"/>
        </w:rPr>
        <w:t xml:space="preserve">Formación en: Gastronomía, Chef, Hotelería, Nutrición, Dietética o ramas afines </w:t>
      </w:r>
    </w:p>
    <w:p w:rsidR="00574CD7" w:rsidRPr="006B6B45" w:rsidRDefault="00574CD7" w:rsidP="00574CD7">
      <w:pPr>
        <w:pStyle w:val="Prrafodelista"/>
        <w:numPr>
          <w:ilvl w:val="0"/>
          <w:numId w:val="33"/>
        </w:numPr>
        <w:spacing w:line="240" w:lineRule="auto"/>
        <w:ind w:left="993" w:hanging="284"/>
        <w:contextualSpacing w:val="0"/>
        <w:rPr>
          <w:rFonts w:ascii="Arial Narrow" w:hAnsi="Arial Narrow" w:cs="Arial"/>
        </w:rPr>
      </w:pPr>
      <w:r w:rsidRPr="006B6B45">
        <w:rPr>
          <w:rFonts w:ascii="Arial Narrow" w:hAnsi="Arial Narrow" w:cs="Arial"/>
        </w:rPr>
        <w:t xml:space="preserve">Cursos y seminarios relacionados al objeto de la consultoría. </w:t>
      </w:r>
    </w:p>
    <w:p w:rsidR="00574CD7" w:rsidRPr="006B6B45" w:rsidRDefault="00574CD7" w:rsidP="00574CD7">
      <w:pPr>
        <w:numPr>
          <w:ilvl w:val="0"/>
          <w:numId w:val="34"/>
        </w:numPr>
        <w:tabs>
          <w:tab w:val="left" w:pos="426"/>
        </w:tabs>
        <w:spacing w:line="240" w:lineRule="auto"/>
        <w:ind w:left="426" w:firstLine="0"/>
        <w:jc w:val="both"/>
        <w:rPr>
          <w:rFonts w:ascii="Arial Narrow" w:hAnsi="Arial Narrow" w:cs="Arial"/>
          <w:b/>
        </w:rPr>
      </w:pPr>
      <w:r w:rsidRPr="006B6B45">
        <w:rPr>
          <w:rFonts w:ascii="Arial Narrow" w:hAnsi="Arial Narrow" w:cs="Arial"/>
          <w:b/>
        </w:rPr>
        <w:t>Experiencia General:</w:t>
      </w:r>
    </w:p>
    <w:p w:rsidR="00574CD7" w:rsidRPr="006B6B45" w:rsidRDefault="00574CD7" w:rsidP="00574CD7">
      <w:pPr>
        <w:numPr>
          <w:ilvl w:val="0"/>
          <w:numId w:val="32"/>
        </w:numPr>
        <w:spacing w:line="240" w:lineRule="auto"/>
        <w:ind w:left="993" w:hanging="284"/>
        <w:jc w:val="both"/>
        <w:rPr>
          <w:rFonts w:ascii="Arial Narrow" w:hAnsi="Arial Narrow" w:cs="Arial"/>
        </w:rPr>
      </w:pPr>
      <w:r w:rsidRPr="006B6B45">
        <w:rPr>
          <w:rFonts w:ascii="Arial Narrow" w:hAnsi="Arial Narrow" w:cs="Arial"/>
        </w:rPr>
        <w:t>Acreditar experienci</w:t>
      </w:r>
      <w:r w:rsidR="00D003AA">
        <w:rPr>
          <w:rFonts w:ascii="Arial Narrow" w:hAnsi="Arial Narrow" w:cs="Arial"/>
        </w:rPr>
        <w:t>a general de trabajo mínimo de 1</w:t>
      </w:r>
      <w:r w:rsidR="007976CF">
        <w:rPr>
          <w:rFonts w:ascii="Arial Narrow" w:hAnsi="Arial Narrow" w:cs="Arial"/>
        </w:rPr>
        <w:t xml:space="preserve"> Año</w:t>
      </w:r>
      <w:r w:rsidRPr="006B6B45">
        <w:rPr>
          <w:rFonts w:ascii="Arial Narrow" w:hAnsi="Arial Narrow" w:cs="Arial"/>
        </w:rPr>
        <w:t>.</w:t>
      </w:r>
    </w:p>
    <w:p w:rsidR="00574CD7" w:rsidRPr="006B6B45" w:rsidRDefault="00574CD7" w:rsidP="00574CD7">
      <w:pPr>
        <w:numPr>
          <w:ilvl w:val="0"/>
          <w:numId w:val="34"/>
        </w:numPr>
        <w:tabs>
          <w:tab w:val="left" w:pos="426"/>
        </w:tabs>
        <w:spacing w:line="240" w:lineRule="auto"/>
        <w:ind w:left="426" w:firstLine="0"/>
        <w:jc w:val="both"/>
        <w:rPr>
          <w:rFonts w:ascii="Arial Narrow" w:hAnsi="Arial Narrow" w:cs="Arial"/>
          <w:b/>
          <w:color w:val="0000FF"/>
        </w:rPr>
      </w:pPr>
      <w:r w:rsidRPr="006B6B45">
        <w:rPr>
          <w:rFonts w:ascii="Arial Narrow" w:hAnsi="Arial Narrow" w:cs="Arial"/>
          <w:b/>
        </w:rPr>
        <w:t xml:space="preserve">Experiencia Específica: </w:t>
      </w:r>
    </w:p>
    <w:p w:rsidR="00574CD7" w:rsidRPr="006B6B45" w:rsidRDefault="00574CD7" w:rsidP="00574CD7">
      <w:pPr>
        <w:spacing w:line="240" w:lineRule="auto"/>
        <w:ind w:left="426"/>
        <w:jc w:val="both"/>
        <w:rPr>
          <w:rFonts w:ascii="Arial Narrow" w:hAnsi="Arial Narrow" w:cs="Arial"/>
        </w:rPr>
      </w:pPr>
      <w:r w:rsidRPr="006B6B45">
        <w:rPr>
          <w:rFonts w:ascii="Arial Narrow" w:hAnsi="Arial Narrow" w:cs="Arial"/>
        </w:rPr>
        <w:t>Se valorará en el proceso de calificación la siguiente experiencia profesional específica:</w:t>
      </w:r>
    </w:p>
    <w:p w:rsidR="00574CD7" w:rsidRPr="006B6B45" w:rsidRDefault="00574CD7" w:rsidP="00574CD7">
      <w:pPr>
        <w:numPr>
          <w:ilvl w:val="0"/>
          <w:numId w:val="41"/>
        </w:numPr>
        <w:spacing w:line="240" w:lineRule="auto"/>
        <w:ind w:left="993" w:hanging="284"/>
        <w:jc w:val="both"/>
        <w:rPr>
          <w:rFonts w:ascii="Arial Narrow" w:hAnsi="Arial Narrow" w:cs="Arial"/>
        </w:rPr>
      </w:pPr>
      <w:r w:rsidRPr="006B6B45">
        <w:rPr>
          <w:rFonts w:ascii="Arial Narrow" w:hAnsi="Arial Narrow" w:cs="Arial"/>
        </w:rPr>
        <w:t xml:space="preserve">Experiencia mínima </w:t>
      </w:r>
      <w:r w:rsidR="00D003AA">
        <w:rPr>
          <w:rFonts w:ascii="Arial Narrow" w:hAnsi="Arial Narrow" w:cs="Arial"/>
        </w:rPr>
        <w:t>de 6</w:t>
      </w:r>
      <w:r w:rsidRPr="00DF725E">
        <w:rPr>
          <w:rFonts w:ascii="Arial Narrow" w:hAnsi="Arial Narrow" w:cs="Arial"/>
        </w:rPr>
        <w:t xml:space="preserve"> meses o 2 eventos </w:t>
      </w:r>
      <w:r w:rsidRPr="006B6B45">
        <w:rPr>
          <w:rFonts w:ascii="Arial Narrow" w:hAnsi="Arial Narrow" w:cs="Arial"/>
        </w:rPr>
        <w:t>(Cursos, Seminarios, Talleres, Etc.), como profesor, tutor, capacitador o expositor, en Gastronomía y alimentación, Cocina Nacional, Internacional, Repostería, Panadería o Nutrición en Entidade</w:t>
      </w:r>
      <w:r w:rsidR="008053AC">
        <w:rPr>
          <w:rFonts w:ascii="Arial Narrow" w:hAnsi="Arial Narrow" w:cs="Arial"/>
        </w:rPr>
        <w:t>s del Sector Público</w:t>
      </w:r>
      <w:r w:rsidR="008E74DD">
        <w:rPr>
          <w:rFonts w:ascii="Arial Narrow" w:hAnsi="Arial Narrow" w:cs="Arial"/>
        </w:rPr>
        <w:t>.</w:t>
      </w:r>
    </w:p>
    <w:p w:rsidR="00574CD7" w:rsidRPr="006B6B45" w:rsidRDefault="00D003AA" w:rsidP="00574CD7">
      <w:pPr>
        <w:numPr>
          <w:ilvl w:val="0"/>
          <w:numId w:val="41"/>
        </w:numPr>
        <w:spacing w:line="240" w:lineRule="auto"/>
        <w:ind w:left="993" w:hanging="284"/>
        <w:jc w:val="both"/>
        <w:rPr>
          <w:rFonts w:ascii="Arial Narrow" w:hAnsi="Arial Narrow" w:cs="Arial"/>
        </w:rPr>
      </w:pPr>
      <w:r>
        <w:rPr>
          <w:rFonts w:ascii="Arial Narrow" w:hAnsi="Arial Narrow" w:cs="Arial"/>
        </w:rPr>
        <w:t>Experiencia de 6</w:t>
      </w:r>
      <w:r w:rsidR="00574CD7" w:rsidRPr="006B6B45">
        <w:rPr>
          <w:rFonts w:ascii="Arial Narrow" w:hAnsi="Arial Narrow" w:cs="Arial"/>
        </w:rPr>
        <w:t xml:space="preserve"> meses en trabajos relacionados a la Gastronomía, Alimentación, Cocina Nacional, Internacional o Nutrición en Hoteles, Restaurantes, Establecimientos de Salud o Entidade</w:t>
      </w:r>
      <w:r w:rsidR="008053AC">
        <w:rPr>
          <w:rFonts w:ascii="Arial Narrow" w:hAnsi="Arial Narrow" w:cs="Arial"/>
        </w:rPr>
        <w:t>s del Sector Público</w:t>
      </w:r>
      <w:r w:rsidR="008E74DD">
        <w:rPr>
          <w:rFonts w:ascii="Arial Narrow" w:hAnsi="Arial Narrow" w:cs="Arial"/>
        </w:rPr>
        <w:t>.</w:t>
      </w:r>
    </w:p>
    <w:p w:rsidR="00574CD7" w:rsidRPr="006B6B45" w:rsidRDefault="00574CD7" w:rsidP="00574CD7">
      <w:pPr>
        <w:pStyle w:val="Prrafodelista"/>
        <w:numPr>
          <w:ilvl w:val="0"/>
          <w:numId w:val="34"/>
        </w:numPr>
        <w:spacing w:line="240" w:lineRule="auto"/>
        <w:contextualSpacing w:val="0"/>
        <w:jc w:val="both"/>
        <w:rPr>
          <w:rFonts w:ascii="Arial Narrow" w:hAnsi="Arial Narrow" w:cs="Arial"/>
          <w:b/>
        </w:rPr>
      </w:pPr>
      <w:r w:rsidRPr="006B6B45">
        <w:rPr>
          <w:rFonts w:ascii="Arial Narrow" w:hAnsi="Arial Narrow" w:cs="Arial"/>
          <w:b/>
        </w:rPr>
        <w:t>Conocimientos (Deseables No Excluyentes):</w:t>
      </w:r>
    </w:p>
    <w:p w:rsidR="00574CD7" w:rsidRPr="006B6B45" w:rsidRDefault="00574CD7" w:rsidP="00574CD7">
      <w:pPr>
        <w:numPr>
          <w:ilvl w:val="0"/>
          <w:numId w:val="41"/>
        </w:numPr>
        <w:spacing w:line="240" w:lineRule="auto"/>
        <w:ind w:left="993" w:hanging="284"/>
        <w:jc w:val="both"/>
        <w:rPr>
          <w:rFonts w:ascii="Arial Narrow" w:hAnsi="Arial Narrow" w:cs="Arial"/>
        </w:rPr>
      </w:pPr>
      <w:r w:rsidRPr="006B6B45">
        <w:rPr>
          <w:rFonts w:ascii="Arial Narrow" w:hAnsi="Arial Narrow" w:cs="Arial"/>
          <w:lang w:val="es-ES_tradnl"/>
        </w:rPr>
        <w:t>Conocimiento general del marco institucional y legal de la protección a Niñas, Niños y Adolescentes.</w:t>
      </w:r>
    </w:p>
    <w:p w:rsidR="00574CD7" w:rsidRPr="006B6B45" w:rsidRDefault="00574CD7" w:rsidP="00574CD7">
      <w:pPr>
        <w:numPr>
          <w:ilvl w:val="0"/>
          <w:numId w:val="41"/>
        </w:numPr>
        <w:spacing w:line="240" w:lineRule="auto"/>
        <w:ind w:left="993" w:hanging="284"/>
        <w:jc w:val="both"/>
        <w:rPr>
          <w:rFonts w:ascii="Arial Narrow" w:hAnsi="Arial Narrow" w:cs="Arial"/>
        </w:rPr>
      </w:pPr>
      <w:r w:rsidRPr="006B6B45">
        <w:rPr>
          <w:rFonts w:ascii="Arial Narrow" w:hAnsi="Arial Narrow" w:cs="Arial"/>
          <w:lang w:val="es-MX"/>
        </w:rPr>
        <w:t>Cualidades de liderazgo, facilidad de comunicación, seguridad en sí mismo, creatividad y decisión.</w:t>
      </w:r>
    </w:p>
    <w:p w:rsidR="00574CD7" w:rsidRPr="006B6B45" w:rsidRDefault="00574CD7" w:rsidP="00574CD7">
      <w:pPr>
        <w:numPr>
          <w:ilvl w:val="0"/>
          <w:numId w:val="41"/>
        </w:numPr>
        <w:spacing w:line="240" w:lineRule="auto"/>
        <w:ind w:left="993" w:hanging="284"/>
        <w:jc w:val="both"/>
        <w:rPr>
          <w:rFonts w:ascii="Arial Narrow" w:hAnsi="Arial Narrow" w:cs="Arial"/>
        </w:rPr>
      </w:pPr>
      <w:r w:rsidRPr="006B6B45">
        <w:rPr>
          <w:rFonts w:ascii="Arial Narrow" w:hAnsi="Arial Narrow" w:cs="Arial"/>
          <w:lang w:val="es-MX"/>
        </w:rPr>
        <w:t>Conocimiento de un idioma originario</w:t>
      </w: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396"/>
      </w:tblGrid>
      <w:tr w:rsidR="00574CD7" w:rsidRPr="006B6B45" w:rsidTr="00F24B67">
        <w:trPr>
          <w:trHeight w:val="1241"/>
          <w:jc w:val="center"/>
        </w:trPr>
        <w:tc>
          <w:tcPr>
            <w:tcW w:w="9678" w:type="dxa"/>
            <w:tcBorders>
              <w:bottom w:val="single" w:sz="12" w:space="0" w:color="666666"/>
            </w:tcBorders>
            <w:shd w:val="clear" w:color="auto" w:fill="auto"/>
          </w:tcPr>
          <w:p w:rsidR="00574CD7" w:rsidRPr="00F83B63" w:rsidRDefault="00574CD7" w:rsidP="00F83B63">
            <w:pPr>
              <w:spacing w:line="240" w:lineRule="auto"/>
              <w:ind w:left="114" w:right="255"/>
              <w:jc w:val="both"/>
              <w:rPr>
                <w:rFonts w:ascii="Arial Narrow" w:eastAsia="Calibri" w:hAnsi="Arial Narrow" w:cs="Arial"/>
                <w:b/>
                <w:bCs/>
              </w:rPr>
            </w:pPr>
            <w:r w:rsidRPr="00F83B63">
              <w:rPr>
                <w:rFonts w:ascii="Arial Narrow" w:eastAsia="Calibri" w:hAnsi="Arial Narrow" w:cs="Arial"/>
                <w:b/>
              </w:rPr>
              <w:t xml:space="preserve">NOTA: </w:t>
            </w:r>
          </w:p>
          <w:p w:rsidR="00574CD7" w:rsidRPr="00F83B63" w:rsidRDefault="00574CD7" w:rsidP="00F24B67">
            <w:pPr>
              <w:numPr>
                <w:ilvl w:val="0"/>
                <w:numId w:val="37"/>
              </w:numPr>
              <w:spacing w:after="0" w:line="240" w:lineRule="auto"/>
              <w:ind w:left="680" w:right="255" w:hanging="425"/>
              <w:contextualSpacing/>
              <w:jc w:val="both"/>
              <w:rPr>
                <w:rFonts w:ascii="Arial Narrow" w:eastAsia="Calibri" w:hAnsi="Arial Narrow" w:cs="Arial"/>
                <w:b/>
                <w:bCs/>
              </w:rPr>
            </w:pPr>
            <w:r w:rsidRPr="00F83B63">
              <w:rPr>
                <w:rFonts w:ascii="Arial Narrow" w:eastAsia="Calibri" w:hAnsi="Arial Narrow" w:cs="Arial"/>
              </w:rPr>
              <w:t>Adjuntar hoja de vida debidamente documentada y firmada</w:t>
            </w:r>
          </w:p>
          <w:p w:rsidR="00574CD7" w:rsidRPr="00F83B63" w:rsidRDefault="00574CD7" w:rsidP="00F24B67">
            <w:pPr>
              <w:numPr>
                <w:ilvl w:val="0"/>
                <w:numId w:val="37"/>
              </w:numPr>
              <w:spacing w:after="0" w:line="240" w:lineRule="auto"/>
              <w:ind w:left="680" w:right="255" w:hanging="425"/>
              <w:contextualSpacing/>
              <w:jc w:val="both"/>
              <w:rPr>
                <w:rFonts w:ascii="Arial Narrow" w:eastAsia="Calibri" w:hAnsi="Arial Narrow" w:cs="Arial"/>
                <w:b/>
                <w:bCs/>
              </w:rPr>
            </w:pPr>
            <w:r w:rsidRPr="00F83B63">
              <w:rPr>
                <w:rFonts w:ascii="Arial Narrow" w:eastAsia="Calibri" w:hAnsi="Arial Narrow" w:cs="Arial"/>
              </w:rPr>
              <w:t>La documentación no será devuelta.</w:t>
            </w:r>
          </w:p>
          <w:p w:rsidR="00574CD7" w:rsidRPr="00F24B67" w:rsidRDefault="00574CD7" w:rsidP="00F83B63">
            <w:pPr>
              <w:numPr>
                <w:ilvl w:val="0"/>
                <w:numId w:val="37"/>
              </w:numPr>
              <w:spacing w:after="0" w:line="240" w:lineRule="auto"/>
              <w:ind w:left="680" w:right="255" w:hanging="425"/>
              <w:contextualSpacing/>
              <w:jc w:val="both"/>
              <w:rPr>
                <w:rFonts w:ascii="Arial Narrow" w:eastAsia="Calibri" w:hAnsi="Arial Narrow" w:cs="Arial"/>
                <w:b/>
                <w:bCs/>
              </w:rPr>
            </w:pPr>
            <w:r w:rsidRPr="00F83B63">
              <w:rPr>
                <w:rFonts w:ascii="Arial Narrow" w:eastAsia="Calibri" w:hAnsi="Arial Narrow" w:cs="Arial"/>
              </w:rPr>
              <w:t>La evaluación se realizará a partir de la emisión del título profesional</w:t>
            </w:r>
          </w:p>
        </w:tc>
      </w:tr>
    </w:tbl>
    <w:p w:rsidR="00574CD7" w:rsidRPr="006B6B45" w:rsidRDefault="00574CD7" w:rsidP="00574CD7">
      <w:pPr>
        <w:spacing w:line="240" w:lineRule="auto"/>
        <w:rPr>
          <w:rFonts w:ascii="Arial Narrow" w:hAnsi="Arial Narrow" w:cs="Arial"/>
          <w:b/>
          <w:sz w:val="4"/>
          <w:szCs w:val="4"/>
        </w:rPr>
      </w:pPr>
    </w:p>
    <w:p w:rsidR="00574CD7" w:rsidRPr="006B6B45" w:rsidRDefault="00574CD7" w:rsidP="00574CD7">
      <w:pPr>
        <w:spacing w:line="240" w:lineRule="auto"/>
        <w:rPr>
          <w:rFonts w:ascii="Arial Narrow" w:hAnsi="Arial Narrow" w:cs="Arial"/>
          <w:b/>
        </w:rPr>
      </w:pPr>
      <w:r w:rsidRPr="006B6B45">
        <w:rPr>
          <w:rFonts w:ascii="Arial Narrow" w:hAnsi="Arial Narrow" w:cs="Arial"/>
          <w:b/>
        </w:rPr>
        <w:t>9. Lugar de trabajo.</w:t>
      </w:r>
    </w:p>
    <w:p w:rsidR="00574CD7" w:rsidRPr="006B6B45" w:rsidRDefault="00574CD7" w:rsidP="00574CD7">
      <w:pPr>
        <w:spacing w:line="240" w:lineRule="auto"/>
        <w:jc w:val="both"/>
        <w:rPr>
          <w:rFonts w:ascii="Arial Narrow" w:hAnsi="Arial Narrow" w:cs="Arial"/>
        </w:rPr>
      </w:pPr>
      <w:r w:rsidRPr="006B6B45">
        <w:rPr>
          <w:rFonts w:ascii="Arial Narrow" w:hAnsi="Arial Narrow" w:cs="Arial"/>
        </w:rPr>
        <w:t xml:space="preserve">La consultoría será desarrollada en la ciudad de Potosí, en instalaciones del Centro de Acogida 10 de Noviembre dependientes del SEDEGES. </w:t>
      </w:r>
    </w:p>
    <w:p w:rsidR="00574CD7" w:rsidRDefault="00574CD7" w:rsidP="00574CD7">
      <w:pPr>
        <w:spacing w:line="240" w:lineRule="auto"/>
        <w:jc w:val="both"/>
        <w:rPr>
          <w:rFonts w:ascii="Arial Narrow" w:hAnsi="Arial Narrow" w:cs="Arial"/>
        </w:rPr>
      </w:pPr>
      <w:r w:rsidRPr="006B6B45">
        <w:rPr>
          <w:rFonts w:ascii="Arial Narrow" w:hAnsi="Arial Narrow" w:cs="Arial"/>
        </w:rPr>
        <w:t>El SEDEGES Potosí, proporcionará al consultor todos los elementos necesarios para el desarrollo de su trabajo, en cuanto a equipos, ambientes de trabajo y material de escritorio e insumos.</w:t>
      </w:r>
    </w:p>
    <w:p w:rsidR="00554520" w:rsidRPr="006B6B45" w:rsidRDefault="00554520" w:rsidP="00574CD7">
      <w:pPr>
        <w:spacing w:line="240" w:lineRule="auto"/>
        <w:jc w:val="both"/>
        <w:rPr>
          <w:rFonts w:ascii="Arial Narrow" w:hAnsi="Arial Narrow" w:cs="Arial"/>
        </w:rPr>
      </w:pPr>
    </w:p>
    <w:p w:rsidR="00574CD7" w:rsidRPr="006B6B45" w:rsidRDefault="00574CD7" w:rsidP="00574CD7">
      <w:pPr>
        <w:spacing w:line="240" w:lineRule="auto"/>
        <w:rPr>
          <w:rFonts w:ascii="Arial Narrow" w:hAnsi="Arial Narrow" w:cs="Arial"/>
          <w:b/>
        </w:rPr>
      </w:pPr>
      <w:r w:rsidRPr="006B6B45">
        <w:rPr>
          <w:rFonts w:ascii="Arial Narrow" w:hAnsi="Arial Narrow" w:cs="Arial"/>
          <w:b/>
        </w:rPr>
        <w:lastRenderedPageBreak/>
        <w:t>10. Plazo y Modalidad de Contratación.</w:t>
      </w:r>
    </w:p>
    <w:p w:rsidR="00574CD7" w:rsidRPr="006B6B45" w:rsidRDefault="00574CD7" w:rsidP="00574CD7">
      <w:pPr>
        <w:pStyle w:val="Prrafodelista"/>
        <w:numPr>
          <w:ilvl w:val="0"/>
          <w:numId w:val="46"/>
        </w:numPr>
        <w:spacing w:line="240" w:lineRule="auto"/>
        <w:ind w:left="714" w:hanging="357"/>
        <w:contextualSpacing w:val="0"/>
        <w:jc w:val="both"/>
        <w:rPr>
          <w:rFonts w:ascii="Arial Narrow" w:hAnsi="Arial Narrow" w:cs="Arial"/>
        </w:rPr>
      </w:pPr>
      <w:r w:rsidRPr="006B6B45">
        <w:rPr>
          <w:rFonts w:ascii="Arial Narrow" w:hAnsi="Arial Narrow" w:cs="Arial"/>
        </w:rPr>
        <w:t>La modalidad de contratación es Presupuesto Fijo, seleccionando de entre los postulantes, aquel que obtenga mayor puntaje en el proceso de calificación.</w:t>
      </w:r>
    </w:p>
    <w:p w:rsidR="00574CD7" w:rsidRPr="006B6B45" w:rsidRDefault="00574CD7" w:rsidP="00574CD7">
      <w:pPr>
        <w:pStyle w:val="Prrafodelista"/>
        <w:numPr>
          <w:ilvl w:val="0"/>
          <w:numId w:val="46"/>
        </w:numPr>
        <w:spacing w:line="240" w:lineRule="auto"/>
        <w:ind w:left="714" w:hanging="357"/>
        <w:contextualSpacing w:val="0"/>
        <w:jc w:val="both"/>
        <w:rPr>
          <w:rFonts w:ascii="Arial Narrow" w:hAnsi="Arial Narrow" w:cs="Arial"/>
        </w:rPr>
      </w:pPr>
      <w:r w:rsidRPr="006B6B45">
        <w:rPr>
          <w:rFonts w:ascii="Arial Narrow" w:hAnsi="Arial Narrow" w:cs="Arial"/>
        </w:rPr>
        <w:t>El tiempo de contrato es hasta el 31 de diciembre de 202</w:t>
      </w:r>
      <w:r w:rsidR="00B07CC1">
        <w:rPr>
          <w:rFonts w:ascii="Arial Narrow" w:hAnsi="Arial Narrow" w:cs="Arial"/>
        </w:rPr>
        <w:t>4</w:t>
      </w:r>
      <w:r w:rsidR="00554520">
        <w:rPr>
          <w:rFonts w:ascii="Arial Narrow" w:hAnsi="Arial Narrow" w:cs="Arial"/>
        </w:rPr>
        <w:t xml:space="preserve"> a partir del día siguiente hábil de la Suscripción de contrato</w:t>
      </w:r>
      <w:r w:rsidRPr="006B6B45">
        <w:rPr>
          <w:rFonts w:ascii="Arial Narrow" w:hAnsi="Arial Narrow" w:cs="Arial"/>
        </w:rPr>
        <w:t>, con posibilidades de renovación previa aprobación de la supervisión y la Máxima Autoridad Ejecutiva (MAE) de la institución beneficiaria (SEDEGES).</w:t>
      </w:r>
    </w:p>
    <w:p w:rsidR="00574CD7" w:rsidRPr="006B6B45" w:rsidRDefault="00574CD7" w:rsidP="00574CD7">
      <w:pPr>
        <w:tabs>
          <w:tab w:val="left" w:pos="0"/>
        </w:tabs>
        <w:spacing w:line="240" w:lineRule="auto"/>
        <w:jc w:val="both"/>
        <w:rPr>
          <w:rFonts w:ascii="Arial Narrow" w:hAnsi="Arial Narrow" w:cs="Arial"/>
          <w:b/>
        </w:rPr>
      </w:pPr>
      <w:r w:rsidRPr="006B6B45">
        <w:rPr>
          <w:rFonts w:ascii="Arial Narrow" w:hAnsi="Arial Narrow" w:cs="Arial"/>
          <w:b/>
        </w:rPr>
        <w:t xml:space="preserve">11.  Monto y forma de pago. </w:t>
      </w:r>
    </w:p>
    <w:p w:rsidR="00574CD7" w:rsidRPr="006B6B45" w:rsidRDefault="00574CD7" w:rsidP="00574CD7">
      <w:pPr>
        <w:spacing w:line="240" w:lineRule="auto"/>
        <w:jc w:val="both"/>
        <w:rPr>
          <w:rFonts w:ascii="Arial Narrow" w:hAnsi="Arial Narrow" w:cs="Arial"/>
        </w:rPr>
      </w:pPr>
      <w:r w:rsidRPr="006B6B45">
        <w:rPr>
          <w:rFonts w:ascii="Arial Narrow" w:hAnsi="Arial Narrow" w:cs="Arial"/>
        </w:rPr>
        <w:t xml:space="preserve">El pago mensual de la consultoría es de </w:t>
      </w:r>
      <w:r w:rsidR="00131C1B">
        <w:rPr>
          <w:rFonts w:ascii="Arial Narrow" w:hAnsi="Arial Narrow" w:cs="Arial"/>
          <w:b/>
          <w:bCs/>
        </w:rPr>
        <w:t>Bs 3.244,00 (Tres mil doscientos cuarenta y cuatro</w:t>
      </w:r>
      <w:r w:rsidRPr="006B6B45">
        <w:rPr>
          <w:rFonts w:ascii="Arial Narrow" w:hAnsi="Arial Narrow" w:cs="Arial"/>
          <w:b/>
          <w:bCs/>
        </w:rPr>
        <w:t xml:space="preserve"> 00/100 bolivianos)</w:t>
      </w:r>
      <w:r w:rsidRPr="006B6B45">
        <w:rPr>
          <w:rFonts w:ascii="Arial Narrow" w:hAnsi="Arial Narrow" w:cs="Arial"/>
        </w:rPr>
        <w:t xml:space="preserve"> a ser pagados de la siguiente manera:</w:t>
      </w:r>
    </w:p>
    <w:p w:rsidR="00574CD7" w:rsidRPr="006B6B45" w:rsidRDefault="00574CD7" w:rsidP="00574CD7">
      <w:pPr>
        <w:numPr>
          <w:ilvl w:val="0"/>
          <w:numId w:val="36"/>
        </w:numPr>
        <w:tabs>
          <w:tab w:val="left" w:pos="0"/>
        </w:tabs>
        <w:spacing w:line="240" w:lineRule="auto"/>
        <w:jc w:val="both"/>
        <w:rPr>
          <w:rFonts w:ascii="Arial Narrow" w:hAnsi="Arial Narrow" w:cs="Arial"/>
        </w:rPr>
      </w:pPr>
      <w:r w:rsidRPr="006B6B45">
        <w:rPr>
          <w:rFonts w:ascii="Arial Narrow" w:hAnsi="Arial Narrow" w:cs="Arial"/>
        </w:rPr>
        <w:t xml:space="preserve">Contra la presentación de informes mensuales aprobados por la Contraparte Técnica y </w:t>
      </w:r>
      <w:proofErr w:type="gramStart"/>
      <w:r>
        <w:rPr>
          <w:rFonts w:ascii="Arial Narrow" w:hAnsi="Arial Narrow" w:cs="Arial"/>
        </w:rPr>
        <w:t>el(</w:t>
      </w:r>
      <w:proofErr w:type="gramEnd"/>
      <w:r>
        <w:rPr>
          <w:rFonts w:ascii="Arial Narrow" w:hAnsi="Arial Narrow" w:cs="Arial"/>
        </w:rPr>
        <w:t>la) Director(a) del</w:t>
      </w:r>
      <w:r w:rsidRPr="006B6B45">
        <w:rPr>
          <w:rFonts w:ascii="Arial Narrow" w:hAnsi="Arial Narrow" w:cs="Arial"/>
        </w:rPr>
        <w:t xml:space="preserve"> SEDEGES.</w:t>
      </w:r>
    </w:p>
    <w:p w:rsidR="00574CD7" w:rsidRPr="006B6B45" w:rsidRDefault="00574CD7" w:rsidP="00574CD7">
      <w:pPr>
        <w:numPr>
          <w:ilvl w:val="0"/>
          <w:numId w:val="36"/>
        </w:numPr>
        <w:tabs>
          <w:tab w:val="left" w:pos="0"/>
        </w:tabs>
        <w:spacing w:line="240" w:lineRule="auto"/>
        <w:jc w:val="both"/>
        <w:rPr>
          <w:rFonts w:ascii="Arial Narrow" w:hAnsi="Arial Narrow" w:cs="Arial"/>
        </w:rPr>
      </w:pPr>
      <w:r w:rsidRPr="006B6B45">
        <w:rPr>
          <w:rFonts w:ascii="Arial Narrow" w:hAnsi="Arial Narrow" w:cs="Arial"/>
        </w:rPr>
        <w:t>El descargo impositivo estará a cargo del Consultor el mismo deberá presentar fotocopias de los respectivos descargos (factura o descargo trimestral) caso contrario el SEDEGES actuará como agente de retención.</w:t>
      </w:r>
    </w:p>
    <w:p w:rsidR="00574CD7" w:rsidRPr="006B6B45" w:rsidRDefault="00574CD7" w:rsidP="00574CD7">
      <w:pPr>
        <w:numPr>
          <w:ilvl w:val="0"/>
          <w:numId w:val="36"/>
        </w:numPr>
        <w:tabs>
          <w:tab w:val="left" w:pos="0"/>
        </w:tabs>
        <w:spacing w:line="240" w:lineRule="auto"/>
        <w:jc w:val="both"/>
        <w:rPr>
          <w:rFonts w:ascii="Arial Narrow" w:hAnsi="Arial Narrow" w:cs="Arial"/>
        </w:rPr>
      </w:pPr>
      <w:r w:rsidRPr="006B6B45">
        <w:rPr>
          <w:rFonts w:ascii="Arial Narrow" w:hAnsi="Arial Narrow" w:cs="Arial"/>
        </w:rPr>
        <w:t xml:space="preserve">En cumplimiento del </w:t>
      </w:r>
      <w:r>
        <w:rPr>
          <w:rFonts w:ascii="Arial Narrow" w:hAnsi="Arial Narrow" w:cs="Arial"/>
        </w:rPr>
        <w:t>a</w:t>
      </w:r>
      <w:r w:rsidRPr="006B6B45">
        <w:rPr>
          <w:rFonts w:ascii="Arial Narrow" w:hAnsi="Arial Narrow" w:cs="Arial"/>
        </w:rPr>
        <w:t xml:space="preserve">rtículo 101 de la Ley No. 065 de 10 de diciembre de 2012 y al </w:t>
      </w:r>
      <w:r>
        <w:rPr>
          <w:rFonts w:ascii="Arial Narrow" w:hAnsi="Arial Narrow" w:cs="Arial"/>
        </w:rPr>
        <w:t>a</w:t>
      </w:r>
      <w:r w:rsidRPr="006B6B45">
        <w:rPr>
          <w:rFonts w:ascii="Arial Narrow" w:hAnsi="Arial Narrow" w:cs="Arial"/>
        </w:rPr>
        <w:t>rtículo 8 numeral III inc</w:t>
      </w:r>
      <w:r>
        <w:rPr>
          <w:rFonts w:ascii="Arial Narrow" w:hAnsi="Arial Narrow" w:cs="Arial"/>
        </w:rPr>
        <w:t>.</w:t>
      </w:r>
      <w:r w:rsidRPr="006B6B45">
        <w:rPr>
          <w:rFonts w:ascii="Arial Narrow" w:hAnsi="Arial Narrow" w:cs="Arial"/>
        </w:rPr>
        <w:t xml:space="preserve"> b) </w:t>
      </w:r>
      <w:r>
        <w:rPr>
          <w:rFonts w:ascii="Arial Narrow" w:hAnsi="Arial Narrow" w:cs="Arial"/>
        </w:rPr>
        <w:t xml:space="preserve">del </w:t>
      </w:r>
      <w:r w:rsidRPr="006B6B45">
        <w:rPr>
          <w:rFonts w:ascii="Arial Narrow" w:hAnsi="Arial Narrow" w:cs="Arial"/>
        </w:rPr>
        <w:t xml:space="preserve">Reglamento de Desarrollo parcial a la Ley </w:t>
      </w:r>
      <w:r>
        <w:rPr>
          <w:rFonts w:ascii="Arial Narrow" w:hAnsi="Arial Narrow" w:cs="Arial"/>
        </w:rPr>
        <w:t xml:space="preserve">No. 065 </w:t>
      </w:r>
      <w:r w:rsidRPr="006B6B45">
        <w:rPr>
          <w:rFonts w:ascii="Arial Narrow" w:hAnsi="Arial Narrow" w:cs="Arial"/>
        </w:rPr>
        <w:t xml:space="preserve">de Pensiones, </w:t>
      </w:r>
      <w:r>
        <w:rPr>
          <w:rFonts w:ascii="Arial Narrow" w:hAnsi="Arial Narrow" w:cs="Arial"/>
        </w:rPr>
        <w:t xml:space="preserve">aprobado por Decreto Supremo No. 0778, </w:t>
      </w:r>
      <w:r w:rsidRPr="006B6B45">
        <w:rPr>
          <w:rFonts w:ascii="Arial Narrow" w:hAnsi="Arial Narrow" w:cs="Arial"/>
        </w:rPr>
        <w:t xml:space="preserve">el Consultor queda obligado a presentar a la entidad el comprobante de pago de Contribuciones al Sistema Integral de pensiones, antes de efectuar </w:t>
      </w:r>
      <w:r>
        <w:rPr>
          <w:rFonts w:ascii="Arial Narrow" w:hAnsi="Arial Narrow" w:cs="Arial"/>
        </w:rPr>
        <w:t>el cobro del pago mensual por el servicio prestado</w:t>
      </w:r>
      <w:r w:rsidRPr="006B6B45">
        <w:rPr>
          <w:rFonts w:ascii="Arial Narrow" w:hAnsi="Arial Narrow" w:cs="Arial"/>
        </w:rPr>
        <w:t xml:space="preserve">. </w:t>
      </w:r>
    </w:p>
    <w:p w:rsidR="00574CD7" w:rsidRPr="006B6B45" w:rsidRDefault="00574CD7" w:rsidP="00574CD7">
      <w:pPr>
        <w:tabs>
          <w:tab w:val="left" w:pos="0"/>
        </w:tabs>
        <w:spacing w:line="240" w:lineRule="auto"/>
        <w:jc w:val="both"/>
        <w:rPr>
          <w:rFonts w:ascii="Arial Narrow" w:hAnsi="Arial Narrow" w:cs="Arial"/>
          <w:b/>
        </w:rPr>
      </w:pPr>
      <w:r w:rsidRPr="006B6B45">
        <w:rPr>
          <w:rFonts w:ascii="Arial Narrow" w:hAnsi="Arial Narrow" w:cs="Arial"/>
          <w:b/>
        </w:rPr>
        <w:t>12.  Contraparte técnica.</w:t>
      </w:r>
    </w:p>
    <w:p w:rsidR="00574CD7" w:rsidRPr="006B6B45" w:rsidRDefault="00574CD7" w:rsidP="00574CD7">
      <w:pPr>
        <w:spacing w:line="240" w:lineRule="auto"/>
        <w:jc w:val="both"/>
        <w:rPr>
          <w:rFonts w:ascii="Arial Narrow" w:hAnsi="Arial Narrow" w:cs="Arial"/>
        </w:rPr>
      </w:pPr>
      <w:r w:rsidRPr="006B6B45">
        <w:rPr>
          <w:rFonts w:ascii="Arial Narrow" w:hAnsi="Arial Narrow" w:cs="Arial"/>
        </w:rPr>
        <w:t>La contraparte técnica de la consultoría, estará a cargo del Administrador del Centro Polivalente 10 de Noviembre, el mismo que dará la conformidad de los resultados.</w:t>
      </w:r>
    </w:p>
    <w:p w:rsidR="00574CD7" w:rsidRPr="006B6B45" w:rsidRDefault="00574CD7" w:rsidP="00574CD7">
      <w:pPr>
        <w:spacing w:line="240" w:lineRule="auto"/>
        <w:jc w:val="both"/>
        <w:rPr>
          <w:rFonts w:ascii="Arial Narrow" w:hAnsi="Arial Narrow" w:cs="Arial"/>
          <w:b/>
        </w:rPr>
      </w:pPr>
      <w:r w:rsidRPr="006B6B45">
        <w:rPr>
          <w:rFonts w:ascii="Arial Narrow" w:hAnsi="Arial Narrow" w:cs="Arial"/>
          <w:b/>
        </w:rPr>
        <w:t>13.- Forma de pago.</w:t>
      </w:r>
    </w:p>
    <w:p w:rsidR="00574CD7" w:rsidRPr="006B6B45" w:rsidRDefault="00574CD7" w:rsidP="00574CD7">
      <w:pPr>
        <w:spacing w:line="240" w:lineRule="auto"/>
        <w:jc w:val="both"/>
        <w:rPr>
          <w:rFonts w:ascii="Arial Narrow" w:hAnsi="Arial Narrow" w:cs="Arial"/>
        </w:rPr>
      </w:pPr>
      <w:r w:rsidRPr="006B6B45">
        <w:rPr>
          <w:rFonts w:ascii="Arial Narrow" w:hAnsi="Arial Narrow" w:cs="Arial"/>
        </w:rPr>
        <w:t>El pago de sueldos y salarios será posterior a la conclusión del mes en base a los informes presentados por el consultor con el visto bueno del supervisor técnico, más el informe del control de asistencia del responsable de recursos humanos.</w:t>
      </w:r>
    </w:p>
    <w:p w:rsidR="00574CD7" w:rsidRPr="006B6B45" w:rsidRDefault="00574CD7" w:rsidP="00574CD7">
      <w:pPr>
        <w:spacing w:line="240" w:lineRule="auto"/>
        <w:jc w:val="both"/>
        <w:rPr>
          <w:rFonts w:ascii="Arial Narrow" w:hAnsi="Arial Narrow" w:cs="Arial"/>
          <w:b/>
        </w:rPr>
      </w:pPr>
      <w:r w:rsidRPr="006B6B45">
        <w:rPr>
          <w:rFonts w:ascii="Arial Narrow" w:hAnsi="Arial Narrow" w:cs="Arial"/>
          <w:b/>
        </w:rPr>
        <w:t>14. Fecha y lugar de presentación de candidaturas.</w:t>
      </w:r>
    </w:p>
    <w:p w:rsidR="00574CD7" w:rsidRPr="006B6B45" w:rsidRDefault="00574CD7" w:rsidP="00574CD7">
      <w:pPr>
        <w:spacing w:line="240" w:lineRule="auto"/>
        <w:jc w:val="both"/>
        <w:rPr>
          <w:rFonts w:ascii="Arial Narrow" w:hAnsi="Arial Narrow" w:cs="Arial"/>
        </w:rPr>
      </w:pPr>
      <w:r w:rsidRPr="006B6B45">
        <w:rPr>
          <w:rFonts w:ascii="Arial Narrow" w:hAnsi="Arial Narrow" w:cs="Arial"/>
        </w:rPr>
        <w:t xml:space="preserve">Los interesados en participar en la presente convocatoria, podrán presentar su postulación </w:t>
      </w:r>
      <w:r w:rsidR="00F24B67">
        <w:rPr>
          <w:rFonts w:ascii="Arial Narrow" w:hAnsi="Arial Narrow" w:cs="Arial"/>
        </w:rPr>
        <w:t xml:space="preserve">en sobre cerrado </w:t>
      </w:r>
      <w:r w:rsidRPr="00F24B67">
        <w:rPr>
          <w:rFonts w:ascii="Arial Narrow" w:hAnsi="Arial Narrow" w:cs="Arial"/>
        </w:rPr>
        <w:t xml:space="preserve">hasta el día </w:t>
      </w:r>
      <w:r w:rsidR="00554520">
        <w:rPr>
          <w:rFonts w:ascii="Arial Narrow" w:hAnsi="Arial Narrow" w:cs="Arial"/>
        </w:rPr>
        <w:t>06/03</w:t>
      </w:r>
      <w:r w:rsidR="00131C1B" w:rsidRPr="00554520">
        <w:rPr>
          <w:rFonts w:ascii="Arial Narrow" w:hAnsi="Arial Narrow" w:cs="Arial"/>
        </w:rPr>
        <w:t>/2024</w:t>
      </w:r>
      <w:r w:rsidRPr="00554520">
        <w:rPr>
          <w:rFonts w:ascii="Arial Narrow" w:hAnsi="Arial Narrow" w:cs="Arial"/>
        </w:rPr>
        <w:t xml:space="preserve"> </w:t>
      </w:r>
      <w:r w:rsidR="00F24B67" w:rsidRPr="00554520">
        <w:rPr>
          <w:rFonts w:ascii="Arial Narrow" w:hAnsi="Arial Narrow" w:cs="Arial"/>
        </w:rPr>
        <w:t xml:space="preserve">hasta </w:t>
      </w:r>
      <w:proofErr w:type="spellStart"/>
      <w:r w:rsidRPr="00554520">
        <w:rPr>
          <w:rFonts w:ascii="Arial Narrow" w:hAnsi="Arial Narrow" w:cs="Arial"/>
        </w:rPr>
        <w:t>Hrs</w:t>
      </w:r>
      <w:proofErr w:type="spellEnd"/>
      <w:r w:rsidRPr="00554520">
        <w:rPr>
          <w:rFonts w:ascii="Arial Narrow" w:hAnsi="Arial Narrow" w:cs="Arial"/>
        </w:rPr>
        <w:t xml:space="preserve">. </w:t>
      </w:r>
      <w:r w:rsidR="00F24B67" w:rsidRPr="00554520">
        <w:rPr>
          <w:rFonts w:ascii="Arial Narrow" w:hAnsi="Arial Narrow" w:cs="Arial"/>
        </w:rPr>
        <w:t>1</w:t>
      </w:r>
      <w:r w:rsidR="00554520">
        <w:rPr>
          <w:rFonts w:ascii="Arial Narrow" w:hAnsi="Arial Narrow" w:cs="Arial"/>
        </w:rPr>
        <w:t>6</w:t>
      </w:r>
      <w:r w:rsidRPr="00554520">
        <w:rPr>
          <w:rFonts w:ascii="Arial Narrow" w:hAnsi="Arial Narrow" w:cs="Arial"/>
        </w:rPr>
        <w:t>:</w:t>
      </w:r>
      <w:r w:rsidR="00F24B67" w:rsidRPr="00554520">
        <w:rPr>
          <w:rFonts w:ascii="Arial Narrow" w:hAnsi="Arial Narrow" w:cs="Arial"/>
        </w:rPr>
        <w:t>0</w:t>
      </w:r>
      <w:r w:rsidRPr="00554520">
        <w:rPr>
          <w:rFonts w:ascii="Arial Narrow" w:hAnsi="Arial Narrow" w:cs="Arial"/>
        </w:rPr>
        <w:t xml:space="preserve">0 </w:t>
      </w:r>
      <w:r w:rsidR="00F24B67" w:rsidRPr="00554520">
        <w:rPr>
          <w:rFonts w:ascii="Arial Narrow" w:hAnsi="Arial Narrow" w:cs="Arial"/>
        </w:rPr>
        <w:t>p</w:t>
      </w:r>
      <w:r w:rsidRPr="00554520">
        <w:rPr>
          <w:rFonts w:ascii="Arial Narrow" w:hAnsi="Arial Narrow" w:cs="Arial"/>
        </w:rPr>
        <w:t>.m</w:t>
      </w:r>
      <w:r w:rsidRPr="00F24B67">
        <w:rPr>
          <w:rFonts w:ascii="Arial Narrow" w:hAnsi="Arial Narrow" w:cs="Arial"/>
        </w:rPr>
        <w:t>.,</w:t>
      </w:r>
      <w:r w:rsidRPr="006B6B45">
        <w:rPr>
          <w:rFonts w:ascii="Arial Narrow" w:hAnsi="Arial Narrow" w:cs="Arial"/>
        </w:rPr>
        <w:t xml:space="preserve"> en </w:t>
      </w:r>
      <w:r w:rsidR="00F24B67">
        <w:rPr>
          <w:rFonts w:ascii="Arial Narrow" w:hAnsi="Arial Narrow" w:cs="Arial"/>
        </w:rPr>
        <w:t>Instalaciones</w:t>
      </w:r>
      <w:r w:rsidRPr="006B6B45">
        <w:rPr>
          <w:rFonts w:ascii="Arial Narrow" w:hAnsi="Arial Narrow" w:cs="Arial"/>
        </w:rPr>
        <w:t xml:space="preserve"> de SEDEGES (</w:t>
      </w:r>
      <w:r w:rsidR="00F24B67">
        <w:rPr>
          <w:rFonts w:ascii="Arial Narrow" w:hAnsi="Arial Narrow" w:cs="Arial"/>
        </w:rPr>
        <w:t xml:space="preserve">3° Piso Oficina de Contrataciones de la </w:t>
      </w:r>
      <w:r w:rsidRPr="006B6B45">
        <w:rPr>
          <w:rFonts w:ascii="Arial Narrow" w:hAnsi="Arial Narrow" w:cs="Arial"/>
        </w:rPr>
        <w:t>Unidad Administrativ</w:t>
      </w:r>
      <w:r>
        <w:rPr>
          <w:rFonts w:ascii="Arial Narrow" w:hAnsi="Arial Narrow" w:cs="Arial"/>
        </w:rPr>
        <w:t xml:space="preserve">a y Financiera), calle Wilde S/N </w:t>
      </w:r>
      <w:r w:rsidRPr="006B6B45">
        <w:rPr>
          <w:rFonts w:ascii="Arial Narrow" w:hAnsi="Arial Narrow" w:cs="Arial"/>
        </w:rPr>
        <w:t xml:space="preserve">Potosí; presentando la siguiente información: </w:t>
      </w:r>
    </w:p>
    <w:p w:rsidR="00574CD7" w:rsidRPr="006B6B45" w:rsidRDefault="00574CD7" w:rsidP="00574CD7">
      <w:pPr>
        <w:numPr>
          <w:ilvl w:val="0"/>
          <w:numId w:val="38"/>
        </w:numPr>
        <w:spacing w:line="240" w:lineRule="auto"/>
        <w:ind w:left="714" w:hanging="357"/>
        <w:contextualSpacing/>
        <w:jc w:val="both"/>
        <w:rPr>
          <w:rFonts w:ascii="Arial Narrow" w:hAnsi="Arial Narrow" w:cs="Arial"/>
        </w:rPr>
      </w:pPr>
      <w:r w:rsidRPr="006B6B45">
        <w:rPr>
          <w:rFonts w:ascii="Arial Narrow" w:hAnsi="Arial Narrow" w:cs="Arial"/>
        </w:rPr>
        <w:t xml:space="preserve">Carta de Postulación dirigida </w:t>
      </w:r>
      <w:r>
        <w:rPr>
          <w:rFonts w:ascii="Arial Narrow" w:hAnsi="Arial Narrow" w:cs="Arial"/>
        </w:rPr>
        <w:t xml:space="preserve">a la Lic. </w:t>
      </w:r>
      <w:r w:rsidR="00131C1B">
        <w:rPr>
          <w:rFonts w:ascii="Arial Narrow" w:hAnsi="Arial Narrow" w:cs="Arial"/>
        </w:rPr>
        <w:t>Liliana Vargas Estrada</w:t>
      </w:r>
      <w:r w:rsidRPr="006B6B45">
        <w:rPr>
          <w:rFonts w:ascii="Arial Narrow" w:hAnsi="Arial Narrow" w:cs="Arial"/>
        </w:rPr>
        <w:t>, Directora Técnica del SEDEGES.</w:t>
      </w:r>
    </w:p>
    <w:p w:rsidR="00574CD7" w:rsidRPr="006B6B45" w:rsidRDefault="00574CD7" w:rsidP="00574CD7">
      <w:pPr>
        <w:numPr>
          <w:ilvl w:val="0"/>
          <w:numId w:val="38"/>
        </w:numPr>
        <w:spacing w:line="240" w:lineRule="auto"/>
        <w:ind w:left="714" w:hanging="357"/>
        <w:contextualSpacing/>
        <w:jc w:val="both"/>
        <w:rPr>
          <w:rFonts w:ascii="Arial Narrow" w:hAnsi="Arial Narrow" w:cs="Arial"/>
        </w:rPr>
      </w:pPr>
      <w:r w:rsidRPr="006B6B45">
        <w:rPr>
          <w:rFonts w:ascii="Arial Narrow" w:hAnsi="Arial Narrow" w:cs="Arial"/>
        </w:rPr>
        <w:t>Hoja de Vida del Candidato debidamente documentada y firmada.</w:t>
      </w:r>
    </w:p>
    <w:p w:rsidR="00574CD7" w:rsidRPr="006B6B45" w:rsidRDefault="00574CD7" w:rsidP="00574CD7">
      <w:pPr>
        <w:numPr>
          <w:ilvl w:val="0"/>
          <w:numId w:val="38"/>
        </w:numPr>
        <w:spacing w:line="240" w:lineRule="auto"/>
        <w:ind w:left="714" w:hanging="357"/>
        <w:jc w:val="both"/>
        <w:rPr>
          <w:rFonts w:ascii="Arial Narrow" w:hAnsi="Arial Narrow" w:cs="Arial"/>
        </w:rPr>
      </w:pPr>
      <w:r w:rsidRPr="006B6B45">
        <w:rPr>
          <w:rFonts w:ascii="Arial Narrow" w:hAnsi="Arial Narrow" w:cs="Arial"/>
        </w:rPr>
        <w:t>Fotocopia de Cédula de Identidad.</w:t>
      </w:r>
    </w:p>
    <w:p w:rsidR="003621EF" w:rsidRDefault="00574CD7" w:rsidP="00574CD7">
      <w:pPr>
        <w:spacing w:line="240" w:lineRule="auto"/>
        <w:jc w:val="both"/>
        <w:rPr>
          <w:rStyle w:val="Hipervnculo"/>
          <w:rFonts w:ascii="Arial Narrow" w:hAnsi="Arial Narrow" w:cs="Arial"/>
        </w:rPr>
      </w:pPr>
      <w:r w:rsidRPr="00F24B67">
        <w:rPr>
          <w:rFonts w:ascii="Arial Narrow" w:hAnsi="Arial Narrow" w:cs="Arial"/>
        </w:rPr>
        <w:t xml:space="preserve">La apertura de propuestas se realizará en </w:t>
      </w:r>
      <w:r w:rsidR="00F24B67">
        <w:rPr>
          <w:rFonts w:ascii="Arial Narrow" w:hAnsi="Arial Narrow" w:cs="Arial"/>
        </w:rPr>
        <w:t>Instalaciones</w:t>
      </w:r>
      <w:r w:rsidRPr="00F24B67">
        <w:rPr>
          <w:rFonts w:ascii="Arial Narrow" w:hAnsi="Arial Narrow" w:cs="Arial"/>
        </w:rPr>
        <w:t xml:space="preserve"> de SEDEGES (</w:t>
      </w:r>
      <w:r w:rsidR="00F24B67">
        <w:rPr>
          <w:rFonts w:ascii="Arial Narrow" w:hAnsi="Arial Narrow" w:cs="Arial"/>
        </w:rPr>
        <w:t>3° Piso Oficina de Asesoría Legal</w:t>
      </w:r>
      <w:r w:rsidRPr="00F24B67">
        <w:rPr>
          <w:rFonts w:ascii="Arial Narrow" w:hAnsi="Arial Narrow" w:cs="Arial"/>
        </w:rPr>
        <w:t xml:space="preserve">), el día </w:t>
      </w:r>
      <w:r w:rsidR="00554520">
        <w:rPr>
          <w:rFonts w:ascii="Arial Narrow" w:hAnsi="Arial Narrow" w:cs="Arial"/>
        </w:rPr>
        <w:t>06</w:t>
      </w:r>
      <w:r w:rsidR="00131C1B" w:rsidRPr="00554520">
        <w:rPr>
          <w:rFonts w:ascii="Arial Narrow" w:hAnsi="Arial Narrow" w:cs="Arial"/>
        </w:rPr>
        <w:t>/0</w:t>
      </w:r>
      <w:r w:rsidR="00554520">
        <w:rPr>
          <w:rFonts w:ascii="Arial Narrow" w:hAnsi="Arial Narrow" w:cs="Arial"/>
        </w:rPr>
        <w:t>3</w:t>
      </w:r>
      <w:r w:rsidR="00131C1B" w:rsidRPr="00554520">
        <w:rPr>
          <w:rFonts w:ascii="Arial Narrow" w:hAnsi="Arial Narrow" w:cs="Arial"/>
        </w:rPr>
        <w:t>/2024</w:t>
      </w:r>
      <w:r w:rsidR="00F24B67" w:rsidRPr="00554520">
        <w:rPr>
          <w:rFonts w:ascii="Arial Narrow" w:hAnsi="Arial Narrow" w:cs="Arial"/>
        </w:rPr>
        <w:t xml:space="preserve"> a</w:t>
      </w:r>
      <w:r w:rsidRPr="00554520">
        <w:rPr>
          <w:rFonts w:ascii="Arial Narrow" w:hAnsi="Arial Narrow" w:cs="Arial"/>
        </w:rPr>
        <w:t xml:space="preserve"> </w:t>
      </w:r>
      <w:proofErr w:type="spellStart"/>
      <w:r w:rsidRPr="00554520">
        <w:rPr>
          <w:rFonts w:ascii="Arial Narrow" w:hAnsi="Arial Narrow" w:cs="Arial"/>
        </w:rPr>
        <w:t>Hrs</w:t>
      </w:r>
      <w:proofErr w:type="spellEnd"/>
      <w:r w:rsidRPr="00554520">
        <w:rPr>
          <w:rFonts w:ascii="Arial Narrow" w:hAnsi="Arial Narrow" w:cs="Arial"/>
        </w:rPr>
        <w:t>. 1</w:t>
      </w:r>
      <w:r w:rsidR="00554520">
        <w:rPr>
          <w:rFonts w:ascii="Arial Narrow" w:hAnsi="Arial Narrow" w:cs="Arial"/>
        </w:rPr>
        <w:t>6</w:t>
      </w:r>
      <w:r w:rsidRPr="00554520">
        <w:rPr>
          <w:rFonts w:ascii="Arial Narrow" w:hAnsi="Arial Narrow" w:cs="Arial"/>
        </w:rPr>
        <w:t>:</w:t>
      </w:r>
      <w:r w:rsidR="00F24B67" w:rsidRPr="00554520">
        <w:rPr>
          <w:rFonts w:ascii="Arial Narrow" w:hAnsi="Arial Narrow" w:cs="Arial"/>
        </w:rPr>
        <w:t>3</w:t>
      </w:r>
      <w:r w:rsidRPr="00554520">
        <w:rPr>
          <w:rFonts w:ascii="Arial Narrow" w:hAnsi="Arial Narrow" w:cs="Arial"/>
        </w:rPr>
        <w:t xml:space="preserve">0 </w:t>
      </w:r>
      <w:r w:rsidR="00F24B67" w:rsidRPr="00554520">
        <w:rPr>
          <w:rFonts w:ascii="Arial Narrow" w:hAnsi="Arial Narrow" w:cs="Arial"/>
        </w:rPr>
        <w:t>p</w:t>
      </w:r>
      <w:r w:rsidRPr="00554520">
        <w:rPr>
          <w:rFonts w:ascii="Arial Narrow" w:hAnsi="Arial Narrow" w:cs="Arial"/>
        </w:rPr>
        <w:t xml:space="preserve">.m. </w:t>
      </w:r>
      <w:r w:rsidR="00554520" w:rsidRPr="006D2E99">
        <w:rPr>
          <w:rFonts w:ascii="Arial Narrow" w:hAnsi="Arial Narrow" w:cs="Arial"/>
        </w:rPr>
        <w:t xml:space="preserve">y virtual a través de la aplicación de Google </w:t>
      </w:r>
      <w:proofErr w:type="spellStart"/>
      <w:r w:rsidR="00554520" w:rsidRPr="006D2E99">
        <w:rPr>
          <w:rFonts w:ascii="Arial Narrow" w:hAnsi="Arial Narrow" w:cs="Arial"/>
        </w:rPr>
        <w:t>Meet</w:t>
      </w:r>
      <w:proofErr w:type="spellEnd"/>
      <w:r w:rsidR="00554520" w:rsidRPr="006D2E99">
        <w:rPr>
          <w:rFonts w:ascii="Arial Narrow" w:hAnsi="Arial Narrow" w:cs="Arial"/>
        </w:rPr>
        <w:t xml:space="preserve">, Link: </w:t>
      </w:r>
      <w:hyperlink r:id="rId10" w:history="1">
        <w:r w:rsidR="003621EF" w:rsidRPr="00C93FEF">
          <w:rPr>
            <w:rStyle w:val="Hipervnculo"/>
            <w:rFonts w:ascii="Arial Narrow" w:hAnsi="Arial Narrow" w:cs="Arial"/>
          </w:rPr>
          <w:t>https://meet.google.com/vaf-bkcw-njw</w:t>
        </w:r>
      </w:hyperlink>
    </w:p>
    <w:p w:rsidR="00F24B67" w:rsidRPr="00131C1B" w:rsidRDefault="00554520" w:rsidP="00574CD7">
      <w:pPr>
        <w:spacing w:line="240" w:lineRule="auto"/>
        <w:jc w:val="both"/>
        <w:rPr>
          <w:rFonts w:ascii="Arial Narrow" w:hAnsi="Arial Narrow" w:cs="Arial"/>
        </w:rPr>
      </w:pPr>
      <w:r>
        <w:rPr>
          <w:rFonts w:ascii="Arial Narrow" w:hAnsi="Arial Narrow" w:cs="Arial"/>
        </w:rPr>
        <w:t xml:space="preserve">  </w:t>
      </w:r>
    </w:p>
    <w:p w:rsidR="00574CD7" w:rsidRPr="006B6B45" w:rsidRDefault="00574CD7" w:rsidP="00574CD7">
      <w:pPr>
        <w:spacing w:line="240" w:lineRule="auto"/>
        <w:jc w:val="both"/>
        <w:rPr>
          <w:rFonts w:ascii="Arial Narrow" w:hAnsi="Arial Narrow" w:cs="Arial"/>
          <w:b/>
        </w:rPr>
      </w:pPr>
      <w:r w:rsidRPr="006B6B45">
        <w:rPr>
          <w:rFonts w:ascii="Arial Narrow" w:hAnsi="Arial Narrow" w:cs="Arial"/>
          <w:b/>
        </w:rPr>
        <w:lastRenderedPageBreak/>
        <w:t>15. Requisitos para la firma de contrato.</w:t>
      </w:r>
    </w:p>
    <w:p w:rsidR="00574CD7" w:rsidRPr="006B6B45" w:rsidRDefault="00574CD7" w:rsidP="00574CD7">
      <w:pPr>
        <w:spacing w:line="240" w:lineRule="auto"/>
        <w:jc w:val="both"/>
        <w:rPr>
          <w:rFonts w:ascii="Arial Narrow" w:hAnsi="Arial Narrow" w:cs="Arial"/>
        </w:rPr>
      </w:pPr>
      <w:r w:rsidRPr="006B6B45">
        <w:rPr>
          <w:rFonts w:ascii="Arial Narrow" w:hAnsi="Arial Narrow" w:cs="Arial"/>
        </w:rPr>
        <w:t xml:space="preserve">El ganador del proceso, para la firma del contrato deberá presentar la siguiente documentación en un plazo máximo de 4 días hábiles desde su notificación. </w:t>
      </w:r>
    </w:p>
    <w:p w:rsidR="00574CD7" w:rsidRPr="006B6B45" w:rsidRDefault="00574CD7" w:rsidP="00574CD7">
      <w:pPr>
        <w:numPr>
          <w:ilvl w:val="0"/>
          <w:numId w:val="39"/>
        </w:numPr>
        <w:tabs>
          <w:tab w:val="clear" w:pos="360"/>
          <w:tab w:val="num" w:pos="823"/>
        </w:tabs>
        <w:spacing w:line="240" w:lineRule="auto"/>
        <w:ind w:left="709" w:hanging="142"/>
        <w:contextualSpacing/>
        <w:jc w:val="both"/>
        <w:rPr>
          <w:rFonts w:ascii="Arial Narrow" w:hAnsi="Arial Narrow" w:cs="Arial"/>
        </w:rPr>
      </w:pPr>
      <w:r w:rsidRPr="006B6B45">
        <w:rPr>
          <w:rFonts w:ascii="Arial Narrow" w:hAnsi="Arial Narrow" w:cs="Arial"/>
        </w:rPr>
        <w:t>Certificado de RUPE que respalde la información declarada en su propuesta.</w:t>
      </w:r>
    </w:p>
    <w:p w:rsidR="00574CD7" w:rsidRPr="006B6B45" w:rsidRDefault="00574CD7" w:rsidP="00574CD7">
      <w:pPr>
        <w:numPr>
          <w:ilvl w:val="0"/>
          <w:numId w:val="39"/>
        </w:numPr>
        <w:tabs>
          <w:tab w:val="clear" w:pos="360"/>
          <w:tab w:val="num" w:pos="823"/>
        </w:tabs>
        <w:spacing w:line="240" w:lineRule="auto"/>
        <w:ind w:left="709" w:hanging="142"/>
        <w:contextualSpacing/>
        <w:jc w:val="both"/>
        <w:rPr>
          <w:rFonts w:ascii="Arial Narrow" w:hAnsi="Arial Narrow" w:cs="Arial"/>
        </w:rPr>
      </w:pPr>
      <w:r w:rsidRPr="006B6B45">
        <w:rPr>
          <w:rFonts w:ascii="Arial Narrow" w:hAnsi="Arial Narrow" w:cs="Arial"/>
        </w:rPr>
        <w:t>Fotocopia simple del Carnet de Identidad.</w:t>
      </w:r>
    </w:p>
    <w:p w:rsidR="00574CD7" w:rsidRPr="006B6B45" w:rsidRDefault="00574CD7" w:rsidP="00574CD7">
      <w:pPr>
        <w:numPr>
          <w:ilvl w:val="0"/>
          <w:numId w:val="39"/>
        </w:numPr>
        <w:tabs>
          <w:tab w:val="clear" w:pos="360"/>
          <w:tab w:val="num" w:pos="823"/>
        </w:tabs>
        <w:spacing w:line="240" w:lineRule="auto"/>
        <w:ind w:left="709" w:hanging="142"/>
        <w:contextualSpacing/>
        <w:jc w:val="both"/>
        <w:rPr>
          <w:rFonts w:ascii="Arial Narrow" w:hAnsi="Arial Narrow" w:cs="Arial"/>
        </w:rPr>
      </w:pPr>
      <w:r w:rsidRPr="006B6B45">
        <w:rPr>
          <w:rFonts w:ascii="Arial Narrow" w:hAnsi="Arial Narrow" w:cs="Arial"/>
        </w:rPr>
        <w:t>La documentación que respalde la información declarada con relación a su formación y experiencia.</w:t>
      </w:r>
    </w:p>
    <w:p w:rsidR="00574CD7" w:rsidRPr="006B6B45" w:rsidRDefault="00574CD7" w:rsidP="00574CD7">
      <w:pPr>
        <w:numPr>
          <w:ilvl w:val="0"/>
          <w:numId w:val="39"/>
        </w:numPr>
        <w:tabs>
          <w:tab w:val="clear" w:pos="360"/>
          <w:tab w:val="num" w:pos="823"/>
        </w:tabs>
        <w:spacing w:line="240" w:lineRule="auto"/>
        <w:ind w:left="709" w:hanging="142"/>
        <w:contextualSpacing/>
        <w:jc w:val="both"/>
        <w:rPr>
          <w:rFonts w:ascii="Arial Narrow" w:hAnsi="Arial Narrow" w:cs="Arial"/>
        </w:rPr>
      </w:pPr>
      <w:r w:rsidRPr="006B6B45">
        <w:rPr>
          <w:rFonts w:ascii="Arial Narrow" w:hAnsi="Arial Narrow" w:cs="Arial"/>
        </w:rPr>
        <w:t xml:space="preserve">Certificado FELCC. </w:t>
      </w:r>
    </w:p>
    <w:p w:rsidR="00574CD7" w:rsidRPr="006B6B45" w:rsidRDefault="00574CD7" w:rsidP="00574CD7">
      <w:pPr>
        <w:numPr>
          <w:ilvl w:val="0"/>
          <w:numId w:val="39"/>
        </w:numPr>
        <w:tabs>
          <w:tab w:val="clear" w:pos="360"/>
          <w:tab w:val="num" w:pos="823"/>
        </w:tabs>
        <w:spacing w:line="240" w:lineRule="auto"/>
        <w:ind w:left="709" w:hanging="142"/>
        <w:contextualSpacing/>
        <w:jc w:val="both"/>
        <w:rPr>
          <w:rFonts w:ascii="Arial Narrow" w:hAnsi="Arial Narrow" w:cs="Arial"/>
        </w:rPr>
      </w:pPr>
      <w:r w:rsidRPr="006B6B45">
        <w:rPr>
          <w:rFonts w:ascii="Arial Narrow" w:hAnsi="Arial Narrow" w:cs="Arial"/>
        </w:rPr>
        <w:t>Certificado REJAP</w:t>
      </w:r>
    </w:p>
    <w:p w:rsidR="00574CD7" w:rsidRPr="006B6B45" w:rsidRDefault="00574CD7" w:rsidP="00574CD7">
      <w:pPr>
        <w:numPr>
          <w:ilvl w:val="0"/>
          <w:numId w:val="39"/>
        </w:numPr>
        <w:tabs>
          <w:tab w:val="clear" w:pos="360"/>
          <w:tab w:val="num" w:pos="823"/>
        </w:tabs>
        <w:spacing w:line="240" w:lineRule="auto"/>
        <w:ind w:left="709" w:hanging="142"/>
        <w:contextualSpacing/>
        <w:jc w:val="both"/>
        <w:rPr>
          <w:rFonts w:ascii="Arial Narrow" w:hAnsi="Arial Narrow" w:cs="Arial"/>
        </w:rPr>
      </w:pPr>
      <w:r w:rsidRPr="006B6B45">
        <w:rPr>
          <w:rFonts w:ascii="Arial Narrow" w:hAnsi="Arial Narrow" w:cs="Arial"/>
        </w:rPr>
        <w:t>NIT (factura o descargo trimestral).</w:t>
      </w:r>
    </w:p>
    <w:p w:rsidR="00574CD7" w:rsidRPr="006B6B45" w:rsidRDefault="00574CD7" w:rsidP="00574CD7">
      <w:pPr>
        <w:numPr>
          <w:ilvl w:val="0"/>
          <w:numId w:val="39"/>
        </w:numPr>
        <w:tabs>
          <w:tab w:val="clear" w:pos="360"/>
          <w:tab w:val="num" w:pos="823"/>
        </w:tabs>
        <w:spacing w:line="240" w:lineRule="auto"/>
        <w:ind w:left="709" w:hanging="142"/>
        <w:contextualSpacing/>
        <w:jc w:val="both"/>
        <w:rPr>
          <w:rFonts w:ascii="Arial Narrow" w:hAnsi="Arial Narrow" w:cs="Arial"/>
        </w:rPr>
      </w:pPr>
      <w:r w:rsidRPr="006B6B45">
        <w:rPr>
          <w:rFonts w:ascii="Arial Narrow" w:hAnsi="Arial Narrow" w:cs="Arial"/>
        </w:rPr>
        <w:t>Certificado de Registro al Fondo de Pensiones (Otorgado por la entidad acreditada) y detalle de Aportaciones.</w:t>
      </w:r>
    </w:p>
    <w:p w:rsidR="00574CD7" w:rsidRDefault="00574CD7" w:rsidP="00574CD7">
      <w:pPr>
        <w:numPr>
          <w:ilvl w:val="0"/>
          <w:numId w:val="39"/>
        </w:numPr>
        <w:tabs>
          <w:tab w:val="clear" w:pos="360"/>
          <w:tab w:val="num" w:pos="823"/>
        </w:tabs>
        <w:spacing w:line="240" w:lineRule="auto"/>
        <w:ind w:left="709" w:hanging="142"/>
        <w:contextualSpacing/>
        <w:jc w:val="both"/>
        <w:rPr>
          <w:rFonts w:ascii="Arial Narrow" w:hAnsi="Arial Narrow" w:cs="Arial"/>
        </w:rPr>
      </w:pPr>
      <w:r w:rsidRPr="006B6B45">
        <w:rPr>
          <w:rFonts w:ascii="Arial Narrow" w:hAnsi="Arial Narrow" w:cs="Arial"/>
        </w:rPr>
        <w:t>Certificado SIPPASE</w:t>
      </w:r>
      <w:r>
        <w:rPr>
          <w:rFonts w:ascii="Arial Narrow" w:hAnsi="Arial Narrow" w:cs="Arial"/>
        </w:rPr>
        <w:t xml:space="preserve"> (Original)</w:t>
      </w:r>
    </w:p>
    <w:p w:rsidR="00574CD7" w:rsidRPr="006B6B45" w:rsidRDefault="00574CD7" w:rsidP="00574CD7">
      <w:pPr>
        <w:numPr>
          <w:ilvl w:val="0"/>
          <w:numId w:val="39"/>
        </w:numPr>
        <w:tabs>
          <w:tab w:val="clear" w:pos="360"/>
          <w:tab w:val="num" w:pos="823"/>
        </w:tabs>
        <w:spacing w:line="240" w:lineRule="auto"/>
        <w:ind w:left="709" w:hanging="142"/>
        <w:jc w:val="both"/>
        <w:rPr>
          <w:rFonts w:ascii="Arial Narrow" w:hAnsi="Arial Narrow" w:cs="Arial"/>
        </w:rPr>
      </w:pPr>
      <w:r>
        <w:rPr>
          <w:rFonts w:ascii="Arial Narrow" w:hAnsi="Arial Narrow" w:cs="Arial"/>
        </w:rPr>
        <w:t>Certificado de Prueba de Análisis COVID-19</w:t>
      </w:r>
    </w:p>
    <w:p w:rsidR="00574CD7" w:rsidRPr="006B6B45" w:rsidRDefault="00574CD7" w:rsidP="00574CD7">
      <w:pPr>
        <w:spacing w:line="240" w:lineRule="auto"/>
        <w:jc w:val="both"/>
        <w:rPr>
          <w:rFonts w:ascii="Arial Narrow" w:hAnsi="Arial Narrow" w:cs="Arial"/>
        </w:rPr>
      </w:pPr>
      <w:r w:rsidRPr="006B6B45">
        <w:rPr>
          <w:rFonts w:ascii="Arial Narrow" w:hAnsi="Arial Narrow" w:cs="Arial"/>
        </w:rPr>
        <w:t>En caso de incumplimiento se procederá a la firma del contrato con el siguiente postulante mejor evaluado.</w:t>
      </w:r>
    </w:p>
    <w:p w:rsidR="00574CD7" w:rsidRPr="006B6B45" w:rsidRDefault="00574CD7" w:rsidP="00574CD7">
      <w:pPr>
        <w:spacing w:line="240" w:lineRule="auto"/>
        <w:jc w:val="both"/>
        <w:rPr>
          <w:rFonts w:ascii="Arial Narrow" w:hAnsi="Arial Narrow" w:cs="Arial"/>
          <w:b/>
        </w:rPr>
      </w:pPr>
      <w:r w:rsidRPr="006B6B45">
        <w:rPr>
          <w:rFonts w:ascii="Arial Narrow" w:hAnsi="Arial Narrow" w:cs="Arial"/>
          <w:b/>
        </w:rPr>
        <w:t>16. Garantías.</w:t>
      </w:r>
    </w:p>
    <w:p w:rsidR="00574CD7" w:rsidRPr="006B6B45" w:rsidRDefault="00574CD7" w:rsidP="00574CD7">
      <w:pPr>
        <w:spacing w:line="240" w:lineRule="auto"/>
        <w:jc w:val="both"/>
        <w:rPr>
          <w:rFonts w:ascii="Arial Narrow" w:hAnsi="Arial Narrow" w:cs="Arial"/>
          <w:lang w:val="es-ES_tradnl"/>
        </w:rPr>
      </w:pPr>
      <w:r w:rsidRPr="006B6B45">
        <w:rPr>
          <w:rFonts w:ascii="Arial Narrow" w:hAnsi="Arial Narrow" w:cs="Arial"/>
          <w:lang w:val="es-ES_tradnl"/>
        </w:rPr>
        <w:t xml:space="preserve">A la suscripción del contrato, el </w:t>
      </w:r>
      <w:r w:rsidRPr="006B6B45">
        <w:rPr>
          <w:rFonts w:ascii="Arial Narrow" w:hAnsi="Arial Narrow" w:cs="Arial"/>
          <w:b/>
          <w:lang w:val="es-ES_tradnl"/>
        </w:rPr>
        <w:t>CONSULTOR</w:t>
      </w:r>
      <w:r w:rsidRPr="006B6B45">
        <w:rPr>
          <w:rFonts w:ascii="Arial Narrow" w:hAnsi="Arial Narrow" w:cs="Arial"/>
          <w:lang w:val="es-ES_tradnl"/>
        </w:rPr>
        <w:t xml:space="preserve"> se compromete a su fiel cumplimiento del contrato en todas sus partes. En ese sentido el </w:t>
      </w:r>
      <w:r w:rsidRPr="006B6B45">
        <w:rPr>
          <w:rFonts w:ascii="Arial Narrow" w:hAnsi="Arial Narrow" w:cs="Arial"/>
          <w:b/>
          <w:lang w:val="es-ES_tradnl"/>
        </w:rPr>
        <w:t>CONSULTOR</w:t>
      </w:r>
      <w:r w:rsidRPr="006B6B45">
        <w:rPr>
          <w:rFonts w:ascii="Arial Narrow" w:hAnsi="Arial Narrow" w:cs="Arial"/>
          <w:lang w:val="es-ES_tradnl"/>
        </w:rPr>
        <w:t xml:space="preserve"> no está obligado a presentar una Garantía de Cumplimiento de Contrato, ni la Entidad a realizar la retención de los pagos parciales por concepto de Garantía de Cumplimiento de Contrato; sin embargo, en caso de que el </w:t>
      </w:r>
      <w:r w:rsidRPr="006B6B45">
        <w:rPr>
          <w:rFonts w:ascii="Arial Narrow" w:hAnsi="Arial Narrow" w:cs="Arial"/>
          <w:b/>
          <w:lang w:val="es-ES_tradnl"/>
        </w:rPr>
        <w:t>CONSULTOR</w:t>
      </w:r>
      <w:r w:rsidRPr="006B6B45">
        <w:rPr>
          <w:rFonts w:ascii="Arial Narrow" w:hAnsi="Arial Narrow" w:cs="Arial"/>
          <w:lang w:val="es-ES_tradnl"/>
        </w:rPr>
        <w:t>, incurra en algún tipo de incumplimiento contractual, se tendrá al mismo como impedido de participar en los procesos de contrataciones del Estado, en el marco del artículo 43 del Decreto Supremo No. 0181.</w:t>
      </w:r>
    </w:p>
    <w:p w:rsidR="00574CD7" w:rsidRPr="006B6B45" w:rsidRDefault="00574CD7" w:rsidP="00574CD7">
      <w:pPr>
        <w:spacing w:line="240" w:lineRule="auto"/>
        <w:jc w:val="both"/>
        <w:rPr>
          <w:rFonts w:ascii="Arial Narrow" w:hAnsi="Arial Narrow" w:cs="Arial"/>
          <w:b/>
        </w:rPr>
      </w:pPr>
      <w:r w:rsidRPr="006B6B45">
        <w:rPr>
          <w:rFonts w:ascii="Arial Narrow" w:hAnsi="Arial Narrow" w:cs="Arial"/>
          <w:b/>
        </w:rPr>
        <w:t>17.- Sanciones.</w:t>
      </w:r>
    </w:p>
    <w:p w:rsidR="00574CD7" w:rsidRPr="006B6B45" w:rsidRDefault="00574CD7" w:rsidP="00574CD7">
      <w:pPr>
        <w:spacing w:line="240" w:lineRule="auto"/>
        <w:jc w:val="both"/>
        <w:rPr>
          <w:rFonts w:ascii="Arial Narrow" w:hAnsi="Arial Narrow" w:cs="Arial"/>
        </w:rPr>
      </w:pPr>
      <w:r w:rsidRPr="006B6B45">
        <w:rPr>
          <w:rFonts w:ascii="Arial Narrow" w:hAnsi="Arial Narrow" w:cs="Arial"/>
        </w:rPr>
        <w:t>Por incumplimiento a sus funciones y obligaciones o a las instrucciones impartidas por el Convocante, el consultor será pasible a sanciones de acuerdo al Reglamento Interno de la Institución.</w:t>
      </w:r>
    </w:p>
    <w:p w:rsidR="00574CD7" w:rsidRPr="006B6B45" w:rsidRDefault="00574CD7" w:rsidP="00574CD7">
      <w:pPr>
        <w:spacing w:line="240" w:lineRule="auto"/>
        <w:rPr>
          <w:rFonts w:ascii="Arial Narrow" w:hAnsi="Arial Narrow" w:cs="Arial"/>
          <w:b/>
          <w:spacing w:val="-2"/>
          <w:lang w:val="es-ES_tradnl"/>
        </w:rPr>
      </w:pPr>
      <w:r w:rsidRPr="006B6B45">
        <w:rPr>
          <w:rFonts w:ascii="Arial Narrow" w:hAnsi="Arial Narrow" w:cs="Arial"/>
          <w:b/>
          <w:spacing w:val="-2"/>
          <w:lang w:val="es-ES_tradnl"/>
        </w:rPr>
        <w:t>18. Sistema de evaluación.</w:t>
      </w:r>
    </w:p>
    <w:p w:rsidR="00574CD7" w:rsidRPr="006B6B45" w:rsidRDefault="00574CD7" w:rsidP="00574CD7">
      <w:pPr>
        <w:spacing w:line="240" w:lineRule="auto"/>
        <w:rPr>
          <w:rFonts w:ascii="Arial Narrow" w:hAnsi="Arial Narrow" w:cs="Arial"/>
          <w:lang w:val="es-MX"/>
        </w:rPr>
      </w:pPr>
      <w:r w:rsidRPr="006B6B45">
        <w:rPr>
          <w:rFonts w:ascii="Arial Narrow" w:hAnsi="Arial Narrow" w:cs="Arial"/>
          <w:lang w:val="es-MX"/>
        </w:rPr>
        <w:t>La calificación se basará en los siguientes criterios:</w:t>
      </w:r>
    </w:p>
    <w:p w:rsidR="00574CD7" w:rsidRDefault="00574CD7" w:rsidP="00574CD7">
      <w:pPr>
        <w:spacing w:line="240" w:lineRule="auto"/>
        <w:jc w:val="both"/>
        <w:rPr>
          <w:rFonts w:ascii="Arial Narrow" w:hAnsi="Arial Narrow" w:cs="Arial"/>
          <w:lang w:val="es-MX"/>
        </w:rPr>
      </w:pPr>
      <w:r w:rsidRPr="006B6B45">
        <w:rPr>
          <w:rFonts w:ascii="Arial Narrow" w:hAnsi="Arial Narrow" w:cs="Arial"/>
          <w:lang w:val="es-MX"/>
        </w:rPr>
        <w:t xml:space="preserve">Para la evaluación y determinación del puntaje del nivel de formación, experiencia general, específica e información declarada por el postulante en su Hoja de Vida, se basará únicamente en la documentación de respaldo presentada en su postulación; no se tomará en cuenta para la calificación de la experiencia general y específica, contratos de trabajo y memorándum, </w:t>
      </w:r>
      <w:r w:rsidRPr="006B6B45">
        <w:rPr>
          <w:rFonts w:ascii="Arial Narrow" w:hAnsi="Arial Narrow" w:cs="Arial"/>
          <w:b/>
          <w:bCs/>
          <w:u w:val="single"/>
          <w:lang w:val="es-MX"/>
        </w:rPr>
        <w:t>solo certificados de trabajo con fecha de inicio y conclusión, mínimamente mes y año</w:t>
      </w:r>
      <w:r w:rsidRPr="006B6B45">
        <w:rPr>
          <w:rFonts w:ascii="Arial Narrow" w:hAnsi="Arial Narrow" w:cs="Arial"/>
          <w:lang w:val="es-MX"/>
        </w:rPr>
        <w:t>.</w:t>
      </w:r>
    </w:p>
    <w:p w:rsidR="00574CD7" w:rsidRPr="000D7BCB" w:rsidRDefault="00574CD7" w:rsidP="00574CD7">
      <w:pPr>
        <w:spacing w:after="0"/>
        <w:contextualSpacing/>
        <w:jc w:val="center"/>
        <w:rPr>
          <w:rFonts w:ascii="Arial Narrow" w:hAnsi="Arial Narrow"/>
          <w:b/>
          <w:bCs/>
          <w:lang w:val="es-MX"/>
        </w:rPr>
      </w:pPr>
      <w:r w:rsidRPr="000D7BCB">
        <w:rPr>
          <w:rFonts w:ascii="Arial Narrow" w:hAnsi="Arial Narrow" w:cs="Arial"/>
          <w:b/>
          <w:bCs/>
          <w:lang w:val="es-MX"/>
        </w:rPr>
        <w:t>PARÁMETROS DE EVALUACIÓN</w:t>
      </w:r>
    </w:p>
    <w:tbl>
      <w:tblPr>
        <w:tblW w:w="55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6"/>
        <w:gridCol w:w="1651"/>
        <w:gridCol w:w="6662"/>
        <w:gridCol w:w="541"/>
        <w:gridCol w:w="971"/>
      </w:tblGrid>
      <w:tr w:rsidR="00574CD7" w:rsidRPr="006B6B45" w:rsidTr="00574CD7">
        <w:trPr>
          <w:trHeight w:val="473"/>
          <w:jc w:val="center"/>
        </w:trPr>
        <w:tc>
          <w:tcPr>
            <w:tcW w:w="263" w:type="pct"/>
            <w:tcBorders>
              <w:bottom w:val="single" w:sz="4" w:space="0" w:color="auto"/>
            </w:tcBorders>
            <w:shd w:val="clear" w:color="auto" w:fill="BDD6E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r w:rsidRPr="006B6B45">
              <w:rPr>
                <w:rFonts w:ascii="Arial Narrow" w:hAnsi="Arial Narrow"/>
                <w:b/>
                <w:sz w:val="20"/>
                <w:szCs w:val="20"/>
                <w:lang w:val="es-MX"/>
              </w:rPr>
              <w:t>No</w:t>
            </w:r>
          </w:p>
        </w:tc>
        <w:tc>
          <w:tcPr>
            <w:tcW w:w="796" w:type="pct"/>
            <w:tcBorders>
              <w:bottom w:val="single" w:sz="4" w:space="0" w:color="auto"/>
            </w:tcBorders>
            <w:shd w:val="clear" w:color="auto" w:fill="BDD6E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r w:rsidRPr="006B6B45">
              <w:rPr>
                <w:rFonts w:ascii="Arial Narrow" w:hAnsi="Arial Narrow"/>
                <w:b/>
                <w:sz w:val="20"/>
                <w:szCs w:val="20"/>
                <w:lang w:val="es-MX"/>
              </w:rPr>
              <w:t>Factores de Calificación</w:t>
            </w:r>
          </w:p>
        </w:tc>
        <w:tc>
          <w:tcPr>
            <w:tcW w:w="3473" w:type="pct"/>
            <w:gridSpan w:val="2"/>
            <w:tcBorders>
              <w:bottom w:val="single" w:sz="4" w:space="0" w:color="auto"/>
            </w:tcBorders>
            <w:shd w:val="clear" w:color="auto" w:fill="BDD6E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r w:rsidRPr="006B6B45">
              <w:rPr>
                <w:rFonts w:ascii="Arial Narrow" w:hAnsi="Arial Narrow"/>
                <w:b/>
                <w:sz w:val="20"/>
                <w:szCs w:val="20"/>
                <w:lang w:val="es-MX"/>
              </w:rPr>
              <w:t>Puntaje</w:t>
            </w:r>
          </w:p>
        </w:tc>
        <w:tc>
          <w:tcPr>
            <w:tcW w:w="468" w:type="pct"/>
            <w:tcBorders>
              <w:bottom w:val="single" w:sz="4" w:space="0" w:color="auto"/>
            </w:tcBorders>
            <w:shd w:val="clear" w:color="auto" w:fill="BDD6E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r w:rsidRPr="006B6B45">
              <w:rPr>
                <w:rFonts w:ascii="Arial Narrow" w:hAnsi="Arial Narrow"/>
                <w:b/>
                <w:sz w:val="20"/>
                <w:szCs w:val="20"/>
                <w:lang w:val="es-MX"/>
              </w:rPr>
              <w:t>Puntaje Máximo</w:t>
            </w:r>
          </w:p>
        </w:tc>
      </w:tr>
      <w:tr w:rsidR="00574CD7" w:rsidRPr="006B6B45" w:rsidTr="00F83B63">
        <w:trPr>
          <w:jc w:val="center"/>
        </w:trPr>
        <w:tc>
          <w:tcPr>
            <w:tcW w:w="263" w:type="pct"/>
            <w:vMerge w:val="restart"/>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r w:rsidRPr="006B6B45">
              <w:rPr>
                <w:rFonts w:ascii="Arial Narrow" w:hAnsi="Arial Narrow"/>
                <w:sz w:val="20"/>
                <w:szCs w:val="20"/>
                <w:lang w:val="es-MX"/>
              </w:rPr>
              <w:t>1</w:t>
            </w:r>
          </w:p>
        </w:tc>
        <w:tc>
          <w:tcPr>
            <w:tcW w:w="796" w:type="pct"/>
            <w:vMerge w:val="restart"/>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r w:rsidRPr="006B6B45">
              <w:rPr>
                <w:rFonts w:ascii="Arial Narrow" w:hAnsi="Arial Narrow"/>
                <w:b/>
                <w:sz w:val="20"/>
                <w:szCs w:val="20"/>
                <w:lang w:val="es-MX"/>
              </w:rPr>
              <w:t>Formación Profesional</w:t>
            </w:r>
          </w:p>
        </w:tc>
        <w:tc>
          <w:tcPr>
            <w:tcW w:w="3473" w:type="pct"/>
            <w:gridSpan w:val="2"/>
            <w:vAlign w:val="center"/>
          </w:tcPr>
          <w:p w:rsidR="00574CD7" w:rsidRPr="006B6B45" w:rsidRDefault="00574CD7" w:rsidP="00F83B63">
            <w:pPr>
              <w:tabs>
                <w:tab w:val="center" w:pos="4419"/>
                <w:tab w:val="right" w:pos="8838"/>
              </w:tabs>
              <w:spacing w:after="0" w:line="240" w:lineRule="auto"/>
              <w:contextualSpacing/>
              <w:jc w:val="both"/>
              <w:rPr>
                <w:rFonts w:ascii="Arial Narrow" w:hAnsi="Arial Narrow"/>
                <w:b/>
                <w:sz w:val="20"/>
                <w:szCs w:val="20"/>
                <w:lang w:val="es-MX"/>
              </w:rPr>
            </w:pPr>
            <w:r w:rsidRPr="006B6B45">
              <w:rPr>
                <w:rFonts w:ascii="Arial Narrow" w:hAnsi="Arial Narrow"/>
                <w:b/>
                <w:sz w:val="20"/>
                <w:szCs w:val="20"/>
                <w:lang w:val="es-MX"/>
              </w:rPr>
              <w:t>Título en Gastronomía, Chef, Hotelería, Nutrición, Dietética o Ramas afines</w:t>
            </w:r>
          </w:p>
        </w:tc>
        <w:tc>
          <w:tcPr>
            <w:tcW w:w="468" w:type="pct"/>
            <w:vMerge w:val="restart"/>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r w:rsidRPr="006B6B45">
              <w:rPr>
                <w:rFonts w:ascii="Arial Narrow" w:hAnsi="Arial Narrow"/>
                <w:b/>
                <w:sz w:val="20"/>
                <w:szCs w:val="20"/>
                <w:lang w:val="es-MX"/>
              </w:rPr>
              <w:t>20</w:t>
            </w:r>
          </w:p>
        </w:tc>
      </w:tr>
      <w:tr w:rsidR="00574CD7" w:rsidRPr="006B6B45" w:rsidTr="00F83B63">
        <w:trPr>
          <w:trHeight w:val="60"/>
          <w:jc w:val="center"/>
        </w:trPr>
        <w:tc>
          <w:tcPr>
            <w:tcW w:w="263"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p>
        </w:tc>
        <w:tc>
          <w:tcPr>
            <w:tcW w:w="796"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p>
        </w:tc>
        <w:tc>
          <w:tcPr>
            <w:tcW w:w="3212" w:type="pct"/>
          </w:tcPr>
          <w:p w:rsidR="00574CD7" w:rsidRPr="006B6B45" w:rsidRDefault="00574CD7" w:rsidP="00F83B63">
            <w:pPr>
              <w:tabs>
                <w:tab w:val="center" w:pos="4419"/>
                <w:tab w:val="right" w:pos="8838"/>
              </w:tabs>
              <w:spacing w:after="0" w:line="240" w:lineRule="auto"/>
              <w:contextualSpacing/>
              <w:jc w:val="both"/>
              <w:rPr>
                <w:rFonts w:ascii="Arial Narrow" w:hAnsi="Arial Narrow"/>
                <w:sz w:val="20"/>
                <w:szCs w:val="20"/>
                <w:lang w:val="es-MX"/>
              </w:rPr>
            </w:pPr>
            <w:r w:rsidRPr="006B6B45">
              <w:rPr>
                <w:rFonts w:ascii="Arial Narrow" w:hAnsi="Arial Narrow"/>
                <w:sz w:val="20"/>
                <w:szCs w:val="20"/>
                <w:lang w:val="es-MX"/>
              </w:rPr>
              <w:t>Licenciatura = 15</w:t>
            </w:r>
          </w:p>
        </w:tc>
        <w:tc>
          <w:tcPr>
            <w:tcW w:w="261" w:type="pct"/>
            <w:vMerge w:val="restart"/>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r w:rsidRPr="006B6B45">
              <w:rPr>
                <w:rFonts w:ascii="Arial Narrow" w:hAnsi="Arial Narrow"/>
                <w:sz w:val="20"/>
                <w:szCs w:val="20"/>
                <w:lang w:val="es-MX"/>
              </w:rPr>
              <w:t>15</w:t>
            </w:r>
          </w:p>
        </w:tc>
        <w:tc>
          <w:tcPr>
            <w:tcW w:w="468" w:type="pct"/>
            <w:vMerge/>
            <w:vAlign w:val="center"/>
          </w:tcPr>
          <w:p w:rsidR="00574CD7" w:rsidRPr="006B6B45" w:rsidRDefault="00574CD7" w:rsidP="00F83B63">
            <w:pPr>
              <w:tabs>
                <w:tab w:val="center" w:pos="4419"/>
                <w:tab w:val="right" w:pos="8838"/>
              </w:tabs>
              <w:spacing w:after="0" w:line="240" w:lineRule="auto"/>
              <w:contextualSpacing/>
              <w:rPr>
                <w:rFonts w:ascii="Arial Narrow" w:hAnsi="Arial Narrow"/>
                <w:sz w:val="20"/>
                <w:szCs w:val="20"/>
                <w:lang w:val="es-MX"/>
              </w:rPr>
            </w:pPr>
          </w:p>
        </w:tc>
      </w:tr>
      <w:tr w:rsidR="00574CD7" w:rsidRPr="006B6B45" w:rsidTr="00F83B63">
        <w:trPr>
          <w:trHeight w:val="60"/>
          <w:jc w:val="center"/>
        </w:trPr>
        <w:tc>
          <w:tcPr>
            <w:tcW w:w="263"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p>
        </w:tc>
        <w:tc>
          <w:tcPr>
            <w:tcW w:w="796"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p>
        </w:tc>
        <w:tc>
          <w:tcPr>
            <w:tcW w:w="3212" w:type="pct"/>
          </w:tcPr>
          <w:p w:rsidR="00574CD7" w:rsidRPr="006B6B45" w:rsidRDefault="00574CD7" w:rsidP="00F83B63">
            <w:pPr>
              <w:tabs>
                <w:tab w:val="center" w:pos="4419"/>
                <w:tab w:val="right" w:pos="8838"/>
              </w:tabs>
              <w:spacing w:after="0" w:line="240" w:lineRule="auto"/>
              <w:contextualSpacing/>
              <w:jc w:val="both"/>
              <w:rPr>
                <w:rFonts w:ascii="Arial Narrow" w:hAnsi="Arial Narrow"/>
                <w:sz w:val="20"/>
                <w:szCs w:val="20"/>
              </w:rPr>
            </w:pPr>
            <w:r w:rsidRPr="006B6B45">
              <w:rPr>
                <w:rFonts w:ascii="Arial Narrow" w:hAnsi="Arial Narrow"/>
                <w:sz w:val="20"/>
                <w:szCs w:val="20"/>
                <w:lang w:val="es-MX"/>
              </w:rPr>
              <w:t xml:space="preserve">Técnico superior </w:t>
            </w:r>
            <w:r w:rsidRPr="006B6B45">
              <w:rPr>
                <w:rFonts w:ascii="Arial Narrow" w:hAnsi="Arial Narrow"/>
                <w:sz w:val="20"/>
                <w:szCs w:val="20"/>
              </w:rPr>
              <w:t>= 10</w:t>
            </w:r>
          </w:p>
        </w:tc>
        <w:tc>
          <w:tcPr>
            <w:tcW w:w="261"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p>
        </w:tc>
        <w:tc>
          <w:tcPr>
            <w:tcW w:w="468" w:type="pct"/>
            <w:vMerge/>
            <w:vAlign w:val="center"/>
          </w:tcPr>
          <w:p w:rsidR="00574CD7" w:rsidRPr="006B6B45" w:rsidRDefault="00574CD7" w:rsidP="00F83B63">
            <w:pPr>
              <w:tabs>
                <w:tab w:val="center" w:pos="4419"/>
                <w:tab w:val="right" w:pos="8838"/>
              </w:tabs>
              <w:spacing w:after="0" w:line="240" w:lineRule="auto"/>
              <w:contextualSpacing/>
              <w:rPr>
                <w:rFonts w:ascii="Arial Narrow" w:hAnsi="Arial Narrow"/>
                <w:sz w:val="20"/>
                <w:szCs w:val="20"/>
                <w:lang w:val="es-MX"/>
              </w:rPr>
            </w:pPr>
          </w:p>
        </w:tc>
      </w:tr>
      <w:tr w:rsidR="00574CD7" w:rsidRPr="006B6B45" w:rsidTr="00F83B63">
        <w:trPr>
          <w:trHeight w:val="60"/>
          <w:jc w:val="center"/>
        </w:trPr>
        <w:tc>
          <w:tcPr>
            <w:tcW w:w="263"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p>
        </w:tc>
        <w:tc>
          <w:tcPr>
            <w:tcW w:w="796"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p>
        </w:tc>
        <w:tc>
          <w:tcPr>
            <w:tcW w:w="3212" w:type="pct"/>
          </w:tcPr>
          <w:p w:rsidR="00574CD7" w:rsidRPr="006B6B45" w:rsidRDefault="00574CD7" w:rsidP="00F83B63">
            <w:pPr>
              <w:tabs>
                <w:tab w:val="center" w:pos="4419"/>
                <w:tab w:val="right" w:pos="8838"/>
              </w:tabs>
              <w:spacing w:after="0" w:line="240" w:lineRule="auto"/>
              <w:contextualSpacing/>
              <w:jc w:val="both"/>
              <w:rPr>
                <w:rFonts w:ascii="Arial Narrow" w:hAnsi="Arial Narrow"/>
                <w:sz w:val="20"/>
                <w:szCs w:val="20"/>
              </w:rPr>
            </w:pPr>
            <w:r w:rsidRPr="006B6B45">
              <w:rPr>
                <w:rFonts w:ascii="Arial Narrow" w:hAnsi="Arial Narrow"/>
                <w:sz w:val="20"/>
                <w:szCs w:val="20"/>
                <w:lang w:val="es-MX"/>
              </w:rPr>
              <w:t>Técnico Medio = 5</w:t>
            </w:r>
          </w:p>
        </w:tc>
        <w:tc>
          <w:tcPr>
            <w:tcW w:w="261"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p>
        </w:tc>
        <w:tc>
          <w:tcPr>
            <w:tcW w:w="468" w:type="pct"/>
            <w:vMerge/>
            <w:vAlign w:val="center"/>
          </w:tcPr>
          <w:p w:rsidR="00574CD7" w:rsidRPr="006B6B45" w:rsidRDefault="00574CD7" w:rsidP="00F83B63">
            <w:pPr>
              <w:tabs>
                <w:tab w:val="center" w:pos="4419"/>
                <w:tab w:val="right" w:pos="8838"/>
              </w:tabs>
              <w:spacing w:after="0" w:line="240" w:lineRule="auto"/>
              <w:contextualSpacing/>
              <w:rPr>
                <w:rFonts w:ascii="Arial Narrow" w:hAnsi="Arial Narrow"/>
                <w:sz w:val="20"/>
                <w:szCs w:val="20"/>
                <w:lang w:val="es-MX"/>
              </w:rPr>
            </w:pPr>
          </w:p>
        </w:tc>
      </w:tr>
      <w:tr w:rsidR="00574CD7" w:rsidRPr="006B6B45" w:rsidTr="00F83B63">
        <w:trPr>
          <w:trHeight w:val="60"/>
          <w:jc w:val="center"/>
        </w:trPr>
        <w:tc>
          <w:tcPr>
            <w:tcW w:w="263"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p>
        </w:tc>
        <w:tc>
          <w:tcPr>
            <w:tcW w:w="796"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p>
        </w:tc>
        <w:tc>
          <w:tcPr>
            <w:tcW w:w="3212" w:type="pct"/>
          </w:tcPr>
          <w:p w:rsidR="00574CD7" w:rsidRPr="006B6B45" w:rsidRDefault="00574CD7" w:rsidP="00F83B63">
            <w:pPr>
              <w:tabs>
                <w:tab w:val="center" w:pos="4419"/>
                <w:tab w:val="right" w:pos="8838"/>
              </w:tabs>
              <w:spacing w:after="0" w:line="240" w:lineRule="auto"/>
              <w:contextualSpacing/>
              <w:jc w:val="both"/>
              <w:rPr>
                <w:rFonts w:ascii="Arial Narrow" w:hAnsi="Arial Narrow"/>
                <w:sz w:val="20"/>
                <w:szCs w:val="20"/>
                <w:lang w:val="es-MX"/>
              </w:rPr>
            </w:pPr>
            <w:r w:rsidRPr="006B6B45">
              <w:rPr>
                <w:rFonts w:ascii="Arial Narrow" w:hAnsi="Arial Narrow"/>
                <w:sz w:val="20"/>
                <w:szCs w:val="20"/>
                <w:lang w:val="es-MX"/>
              </w:rPr>
              <w:t>Cursos y seminarios relacionados al objeto de la consultoría.</w:t>
            </w:r>
            <w:r w:rsidRPr="006B6B45">
              <w:rPr>
                <w:rFonts w:ascii="Arial Narrow" w:hAnsi="Arial Narrow"/>
                <w:sz w:val="20"/>
                <w:szCs w:val="20"/>
              </w:rPr>
              <w:t xml:space="preserve"> Por cada evento, 1 punto hasta un máximo de 5 puntos.</w:t>
            </w:r>
          </w:p>
        </w:tc>
        <w:tc>
          <w:tcPr>
            <w:tcW w:w="261" w:type="pct"/>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rPr>
            </w:pPr>
            <w:r w:rsidRPr="006B6B45">
              <w:rPr>
                <w:rFonts w:ascii="Arial Narrow" w:hAnsi="Arial Narrow"/>
                <w:sz w:val="20"/>
                <w:szCs w:val="20"/>
              </w:rPr>
              <w:t>5</w:t>
            </w:r>
          </w:p>
        </w:tc>
        <w:tc>
          <w:tcPr>
            <w:tcW w:w="468" w:type="pct"/>
            <w:vMerge/>
            <w:vAlign w:val="center"/>
          </w:tcPr>
          <w:p w:rsidR="00574CD7" w:rsidRPr="006B6B45" w:rsidRDefault="00574CD7" w:rsidP="00F83B63">
            <w:pPr>
              <w:tabs>
                <w:tab w:val="center" w:pos="4419"/>
                <w:tab w:val="right" w:pos="8838"/>
              </w:tabs>
              <w:spacing w:after="0" w:line="240" w:lineRule="auto"/>
              <w:contextualSpacing/>
              <w:rPr>
                <w:rFonts w:ascii="Arial Narrow" w:hAnsi="Arial Narrow"/>
                <w:sz w:val="20"/>
                <w:szCs w:val="20"/>
                <w:lang w:val="es-MX"/>
              </w:rPr>
            </w:pPr>
          </w:p>
        </w:tc>
      </w:tr>
      <w:tr w:rsidR="00574CD7" w:rsidRPr="006B6B45" w:rsidTr="00F83B63">
        <w:trPr>
          <w:trHeight w:val="60"/>
          <w:jc w:val="center"/>
        </w:trPr>
        <w:tc>
          <w:tcPr>
            <w:tcW w:w="263" w:type="pct"/>
            <w:vMerge w:val="restart"/>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r w:rsidRPr="006B6B45">
              <w:rPr>
                <w:rFonts w:ascii="Arial Narrow" w:hAnsi="Arial Narrow"/>
                <w:sz w:val="20"/>
                <w:szCs w:val="20"/>
                <w:lang w:val="es-MX"/>
              </w:rPr>
              <w:t>2</w:t>
            </w:r>
          </w:p>
        </w:tc>
        <w:tc>
          <w:tcPr>
            <w:tcW w:w="796" w:type="pct"/>
            <w:vMerge w:val="restart"/>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r w:rsidRPr="006B6B45">
              <w:rPr>
                <w:rFonts w:ascii="Arial Narrow" w:hAnsi="Arial Narrow"/>
                <w:b/>
                <w:sz w:val="20"/>
                <w:szCs w:val="20"/>
                <w:lang w:val="es-MX"/>
              </w:rPr>
              <w:t>Experiencia Profesional General</w:t>
            </w:r>
          </w:p>
        </w:tc>
        <w:tc>
          <w:tcPr>
            <w:tcW w:w="3473" w:type="pct"/>
            <w:gridSpan w:val="2"/>
            <w:vAlign w:val="center"/>
          </w:tcPr>
          <w:p w:rsidR="00574CD7" w:rsidRPr="006B6B45" w:rsidRDefault="00574CD7" w:rsidP="00F83B63">
            <w:pPr>
              <w:tabs>
                <w:tab w:val="center" w:pos="4419"/>
                <w:tab w:val="right" w:pos="8838"/>
              </w:tabs>
              <w:spacing w:after="0" w:line="240" w:lineRule="auto"/>
              <w:contextualSpacing/>
              <w:rPr>
                <w:rFonts w:ascii="Arial Narrow" w:hAnsi="Arial Narrow"/>
                <w:sz w:val="20"/>
                <w:szCs w:val="20"/>
                <w:lang w:val="es-MX"/>
              </w:rPr>
            </w:pPr>
            <w:r w:rsidRPr="006B6B45">
              <w:rPr>
                <w:rFonts w:ascii="Arial Narrow" w:hAnsi="Arial Narrow"/>
                <w:b/>
                <w:sz w:val="20"/>
                <w:szCs w:val="20"/>
                <w:lang w:val="es-MX"/>
              </w:rPr>
              <w:t>Experiencia general de trabajo.</w:t>
            </w:r>
          </w:p>
        </w:tc>
        <w:tc>
          <w:tcPr>
            <w:tcW w:w="468" w:type="pct"/>
            <w:vMerge w:val="restart"/>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r>
              <w:rPr>
                <w:rFonts w:ascii="Arial Narrow" w:hAnsi="Arial Narrow"/>
                <w:b/>
                <w:sz w:val="20"/>
                <w:szCs w:val="20"/>
                <w:lang w:val="es-MX"/>
              </w:rPr>
              <w:t>10</w:t>
            </w:r>
          </w:p>
        </w:tc>
      </w:tr>
      <w:tr w:rsidR="00574CD7" w:rsidRPr="006B6B45" w:rsidTr="003621EF">
        <w:trPr>
          <w:trHeight w:val="79"/>
          <w:jc w:val="center"/>
        </w:trPr>
        <w:tc>
          <w:tcPr>
            <w:tcW w:w="263"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p>
        </w:tc>
        <w:tc>
          <w:tcPr>
            <w:tcW w:w="796"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p>
        </w:tc>
        <w:tc>
          <w:tcPr>
            <w:tcW w:w="3212" w:type="pct"/>
            <w:tcBorders>
              <w:right w:val="single" w:sz="4" w:space="0" w:color="auto"/>
            </w:tcBorders>
            <w:vAlign w:val="center"/>
          </w:tcPr>
          <w:p w:rsidR="00574CD7" w:rsidRPr="006B6B45" w:rsidRDefault="00131C1B" w:rsidP="00F83B63">
            <w:pPr>
              <w:tabs>
                <w:tab w:val="center" w:pos="4419"/>
                <w:tab w:val="right" w:pos="8838"/>
              </w:tabs>
              <w:spacing w:after="0" w:line="240" w:lineRule="auto"/>
              <w:contextualSpacing/>
              <w:jc w:val="both"/>
              <w:rPr>
                <w:rFonts w:ascii="Arial Narrow" w:hAnsi="Arial Narrow"/>
                <w:sz w:val="20"/>
                <w:szCs w:val="20"/>
                <w:lang w:val="es-MX"/>
              </w:rPr>
            </w:pPr>
            <w:r>
              <w:rPr>
                <w:rFonts w:ascii="Arial Narrow" w:hAnsi="Arial Narrow"/>
                <w:sz w:val="20"/>
                <w:szCs w:val="20"/>
                <w:lang w:val="es-MX"/>
              </w:rPr>
              <w:t>De 1 año</w:t>
            </w:r>
            <w:r w:rsidR="00574CD7" w:rsidRPr="006B6B45">
              <w:rPr>
                <w:rFonts w:ascii="Arial Narrow" w:hAnsi="Arial Narrow"/>
                <w:sz w:val="20"/>
                <w:szCs w:val="20"/>
                <w:lang w:val="es-MX"/>
              </w:rPr>
              <w:t xml:space="preserve"> hasta 2 años de experiencia = </w:t>
            </w:r>
            <w:r w:rsidR="00574CD7">
              <w:rPr>
                <w:rFonts w:ascii="Arial Narrow" w:hAnsi="Arial Narrow"/>
                <w:sz w:val="20"/>
                <w:szCs w:val="20"/>
                <w:lang w:val="es-MX"/>
              </w:rPr>
              <w:t>3</w:t>
            </w:r>
            <w:r w:rsidR="00574CD7" w:rsidRPr="006B6B45">
              <w:rPr>
                <w:rFonts w:ascii="Arial Narrow" w:hAnsi="Arial Narrow"/>
                <w:sz w:val="20"/>
                <w:szCs w:val="20"/>
                <w:lang w:val="es-MX"/>
              </w:rPr>
              <w:t xml:space="preserve"> puntos</w:t>
            </w:r>
          </w:p>
          <w:p w:rsidR="00574CD7" w:rsidRPr="006B6B45" w:rsidRDefault="00574CD7" w:rsidP="00F83B63">
            <w:pPr>
              <w:tabs>
                <w:tab w:val="center" w:pos="4419"/>
                <w:tab w:val="right" w:pos="8838"/>
              </w:tabs>
              <w:spacing w:after="0" w:line="240" w:lineRule="auto"/>
              <w:contextualSpacing/>
              <w:jc w:val="both"/>
              <w:rPr>
                <w:rFonts w:ascii="Arial Narrow" w:hAnsi="Arial Narrow"/>
                <w:sz w:val="20"/>
                <w:szCs w:val="20"/>
                <w:lang w:val="es-MX"/>
              </w:rPr>
            </w:pPr>
            <w:r w:rsidRPr="006B6B45">
              <w:rPr>
                <w:rFonts w:ascii="Arial Narrow" w:hAnsi="Arial Narrow"/>
                <w:sz w:val="20"/>
                <w:szCs w:val="20"/>
                <w:lang w:val="es-MX"/>
              </w:rPr>
              <w:t xml:space="preserve">Mayor a 2 años hasta 4 años de experiencia = </w:t>
            </w:r>
            <w:r>
              <w:rPr>
                <w:rFonts w:ascii="Arial Narrow" w:hAnsi="Arial Narrow"/>
                <w:sz w:val="20"/>
                <w:szCs w:val="20"/>
                <w:lang w:val="es-MX"/>
              </w:rPr>
              <w:t>7</w:t>
            </w:r>
            <w:r w:rsidRPr="006B6B45">
              <w:rPr>
                <w:rFonts w:ascii="Arial Narrow" w:hAnsi="Arial Narrow"/>
                <w:sz w:val="20"/>
                <w:szCs w:val="20"/>
                <w:lang w:val="es-MX"/>
              </w:rPr>
              <w:t xml:space="preserve"> puntos.</w:t>
            </w:r>
          </w:p>
          <w:p w:rsidR="00574CD7" w:rsidRPr="006B6B45" w:rsidRDefault="00574CD7" w:rsidP="00F83B63">
            <w:pPr>
              <w:tabs>
                <w:tab w:val="center" w:pos="4419"/>
                <w:tab w:val="right" w:pos="8838"/>
              </w:tabs>
              <w:spacing w:after="0" w:line="240" w:lineRule="auto"/>
              <w:contextualSpacing/>
              <w:jc w:val="both"/>
              <w:rPr>
                <w:rFonts w:ascii="Arial Narrow" w:hAnsi="Arial Narrow"/>
                <w:sz w:val="20"/>
                <w:szCs w:val="20"/>
                <w:lang w:val="es-MX"/>
              </w:rPr>
            </w:pPr>
            <w:r w:rsidRPr="006B6B45">
              <w:rPr>
                <w:rFonts w:ascii="Arial Narrow" w:hAnsi="Arial Narrow"/>
                <w:sz w:val="20"/>
                <w:szCs w:val="20"/>
                <w:lang w:val="es-MX"/>
              </w:rPr>
              <w:t xml:space="preserve">Mayor a 4 años de experiencia = </w:t>
            </w:r>
            <w:r>
              <w:rPr>
                <w:rFonts w:ascii="Arial Narrow" w:hAnsi="Arial Narrow"/>
                <w:sz w:val="20"/>
                <w:szCs w:val="20"/>
                <w:lang w:val="es-MX"/>
              </w:rPr>
              <w:t>10</w:t>
            </w:r>
            <w:r w:rsidRPr="006B6B45">
              <w:rPr>
                <w:rFonts w:ascii="Arial Narrow" w:hAnsi="Arial Narrow"/>
                <w:sz w:val="20"/>
                <w:szCs w:val="20"/>
                <w:lang w:val="es-MX"/>
              </w:rPr>
              <w:t xml:space="preserve"> puntos</w:t>
            </w:r>
          </w:p>
        </w:tc>
        <w:tc>
          <w:tcPr>
            <w:tcW w:w="261" w:type="pct"/>
            <w:tcBorders>
              <w:left w:val="single" w:sz="4" w:space="0" w:color="auto"/>
            </w:tcBorders>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r>
              <w:rPr>
                <w:rFonts w:ascii="Arial Narrow" w:hAnsi="Arial Narrow"/>
                <w:sz w:val="20"/>
                <w:szCs w:val="20"/>
                <w:lang w:val="es-MX"/>
              </w:rPr>
              <w:t>10</w:t>
            </w:r>
          </w:p>
        </w:tc>
        <w:tc>
          <w:tcPr>
            <w:tcW w:w="468" w:type="pct"/>
            <w:vMerge/>
            <w:vAlign w:val="center"/>
          </w:tcPr>
          <w:p w:rsidR="00574CD7" w:rsidRPr="006B6B45" w:rsidRDefault="00574CD7" w:rsidP="00F83B63">
            <w:pPr>
              <w:tabs>
                <w:tab w:val="center" w:pos="4419"/>
                <w:tab w:val="right" w:pos="8838"/>
              </w:tabs>
              <w:spacing w:after="0" w:line="240" w:lineRule="auto"/>
              <w:contextualSpacing/>
              <w:rPr>
                <w:rFonts w:ascii="Arial Narrow" w:hAnsi="Arial Narrow"/>
                <w:sz w:val="20"/>
                <w:szCs w:val="20"/>
                <w:lang w:val="es-MX"/>
              </w:rPr>
            </w:pPr>
          </w:p>
        </w:tc>
      </w:tr>
      <w:tr w:rsidR="00574CD7" w:rsidRPr="006B6B45" w:rsidTr="00F83B63">
        <w:trPr>
          <w:trHeight w:val="231"/>
          <w:jc w:val="center"/>
        </w:trPr>
        <w:tc>
          <w:tcPr>
            <w:tcW w:w="263" w:type="pct"/>
            <w:vMerge w:val="restart"/>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r w:rsidRPr="006B6B45">
              <w:rPr>
                <w:rFonts w:ascii="Arial Narrow" w:hAnsi="Arial Narrow"/>
                <w:sz w:val="20"/>
                <w:szCs w:val="20"/>
                <w:lang w:val="es-MX"/>
              </w:rPr>
              <w:lastRenderedPageBreak/>
              <w:t>3</w:t>
            </w:r>
          </w:p>
        </w:tc>
        <w:tc>
          <w:tcPr>
            <w:tcW w:w="796" w:type="pct"/>
            <w:vMerge w:val="restart"/>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r w:rsidRPr="006B6B45">
              <w:rPr>
                <w:rFonts w:ascii="Arial Narrow" w:hAnsi="Arial Narrow"/>
                <w:b/>
                <w:sz w:val="20"/>
                <w:szCs w:val="20"/>
                <w:lang w:val="es-MX"/>
              </w:rPr>
              <w:t>Experiencia Específica</w:t>
            </w:r>
          </w:p>
        </w:tc>
        <w:tc>
          <w:tcPr>
            <w:tcW w:w="3473" w:type="pct"/>
            <w:gridSpan w:val="2"/>
            <w:vAlign w:val="center"/>
          </w:tcPr>
          <w:p w:rsidR="00574CD7" w:rsidRPr="006B6B45" w:rsidRDefault="00574CD7" w:rsidP="00F83B63">
            <w:pPr>
              <w:spacing w:after="0" w:line="240" w:lineRule="auto"/>
              <w:contextualSpacing/>
              <w:jc w:val="both"/>
              <w:rPr>
                <w:rFonts w:ascii="Arial Narrow" w:hAnsi="Arial Narrow"/>
                <w:b/>
                <w:sz w:val="20"/>
                <w:szCs w:val="20"/>
              </w:rPr>
            </w:pPr>
            <w:r w:rsidRPr="006B6B45">
              <w:rPr>
                <w:rFonts w:ascii="Arial Narrow" w:hAnsi="Arial Narrow"/>
                <w:b/>
                <w:sz w:val="20"/>
                <w:szCs w:val="20"/>
              </w:rPr>
              <w:t>Experiencia, como profesor, tutor, capacitador o expositor, en</w:t>
            </w:r>
            <w:r w:rsidR="00F24B67">
              <w:rPr>
                <w:rFonts w:ascii="Arial Narrow" w:hAnsi="Arial Narrow"/>
                <w:b/>
                <w:sz w:val="20"/>
                <w:szCs w:val="20"/>
              </w:rPr>
              <w:t xml:space="preserve"> Gastronomía y </w:t>
            </w:r>
            <w:r w:rsidR="008E74DD">
              <w:rPr>
                <w:rFonts w:ascii="Arial Narrow" w:hAnsi="Arial Narrow"/>
                <w:b/>
                <w:sz w:val="20"/>
                <w:szCs w:val="20"/>
              </w:rPr>
              <w:t xml:space="preserve">alimentación, </w:t>
            </w:r>
            <w:r w:rsidR="008E74DD" w:rsidRPr="006B6B45">
              <w:rPr>
                <w:rFonts w:ascii="Arial Narrow" w:hAnsi="Arial Narrow"/>
                <w:b/>
                <w:sz w:val="20"/>
                <w:szCs w:val="20"/>
              </w:rPr>
              <w:t>Cocina</w:t>
            </w:r>
            <w:r w:rsidRPr="006B6B45">
              <w:rPr>
                <w:rFonts w:ascii="Arial Narrow" w:hAnsi="Arial Narrow"/>
                <w:b/>
                <w:sz w:val="20"/>
                <w:szCs w:val="20"/>
              </w:rPr>
              <w:t xml:space="preserve"> Nacional, Internacional, Repostería, Panadería o Nutrición en Entidade</w:t>
            </w:r>
            <w:r w:rsidR="0035631F">
              <w:rPr>
                <w:rFonts w:ascii="Arial Narrow" w:hAnsi="Arial Narrow"/>
                <w:b/>
                <w:sz w:val="20"/>
                <w:szCs w:val="20"/>
              </w:rPr>
              <w:t>s del Sector Público</w:t>
            </w:r>
            <w:r w:rsidRPr="006B6B45">
              <w:rPr>
                <w:rFonts w:ascii="Arial Narrow" w:hAnsi="Arial Narrow"/>
                <w:b/>
                <w:sz w:val="20"/>
                <w:szCs w:val="20"/>
              </w:rPr>
              <w:t>.</w:t>
            </w:r>
          </w:p>
        </w:tc>
        <w:tc>
          <w:tcPr>
            <w:tcW w:w="468" w:type="pct"/>
            <w:vMerge w:val="restart"/>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r w:rsidRPr="006B6B45">
              <w:rPr>
                <w:rFonts w:ascii="Arial Narrow" w:hAnsi="Arial Narrow"/>
                <w:b/>
                <w:sz w:val="20"/>
                <w:szCs w:val="20"/>
                <w:lang w:val="es-MX"/>
              </w:rPr>
              <w:t>30</w:t>
            </w:r>
          </w:p>
        </w:tc>
      </w:tr>
      <w:tr w:rsidR="00574CD7" w:rsidRPr="006B6B45" w:rsidTr="00F83B63">
        <w:trPr>
          <w:trHeight w:val="795"/>
          <w:jc w:val="center"/>
        </w:trPr>
        <w:tc>
          <w:tcPr>
            <w:tcW w:w="263"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p>
        </w:tc>
        <w:tc>
          <w:tcPr>
            <w:tcW w:w="796" w:type="pct"/>
            <w:vMerge/>
            <w:vAlign w:val="center"/>
          </w:tcPr>
          <w:p w:rsidR="00574CD7" w:rsidRPr="006B6B45" w:rsidRDefault="00574CD7" w:rsidP="00F83B63">
            <w:pPr>
              <w:tabs>
                <w:tab w:val="center" w:pos="4419"/>
                <w:tab w:val="right" w:pos="8838"/>
              </w:tabs>
              <w:spacing w:after="0" w:line="240" w:lineRule="auto"/>
              <w:contextualSpacing/>
              <w:rPr>
                <w:rFonts w:ascii="Arial Narrow" w:hAnsi="Arial Narrow"/>
                <w:b/>
                <w:sz w:val="20"/>
                <w:szCs w:val="20"/>
                <w:lang w:val="es-MX"/>
              </w:rPr>
            </w:pPr>
          </w:p>
        </w:tc>
        <w:tc>
          <w:tcPr>
            <w:tcW w:w="3212" w:type="pct"/>
            <w:vAlign w:val="center"/>
          </w:tcPr>
          <w:p w:rsidR="00574CD7" w:rsidRPr="006B6B45" w:rsidRDefault="00131C1B" w:rsidP="00F83B63">
            <w:pPr>
              <w:spacing w:after="0" w:line="240" w:lineRule="auto"/>
              <w:contextualSpacing/>
              <w:jc w:val="both"/>
              <w:rPr>
                <w:rFonts w:ascii="Arial Narrow" w:hAnsi="Arial Narrow"/>
                <w:sz w:val="20"/>
                <w:szCs w:val="20"/>
              </w:rPr>
            </w:pPr>
            <w:r>
              <w:rPr>
                <w:rFonts w:ascii="Arial Narrow" w:hAnsi="Arial Narrow"/>
                <w:sz w:val="20"/>
                <w:szCs w:val="20"/>
              </w:rPr>
              <w:t>De 6</w:t>
            </w:r>
            <w:r w:rsidR="00574CD7" w:rsidRPr="006B6B45">
              <w:rPr>
                <w:rFonts w:ascii="Arial Narrow" w:hAnsi="Arial Narrow"/>
                <w:sz w:val="20"/>
                <w:szCs w:val="20"/>
              </w:rPr>
              <w:t xml:space="preserve"> meses hasta 1 año y/o </w:t>
            </w:r>
            <w:r w:rsidR="00574CD7" w:rsidRPr="00DF725E">
              <w:rPr>
                <w:rFonts w:ascii="Arial Narrow" w:hAnsi="Arial Narrow"/>
                <w:sz w:val="20"/>
                <w:szCs w:val="20"/>
              </w:rPr>
              <w:t>de 2 hasta 3 eventos</w:t>
            </w:r>
            <w:r w:rsidR="00574CD7" w:rsidRPr="006B6B45">
              <w:rPr>
                <w:rFonts w:ascii="Arial Narrow" w:hAnsi="Arial Narrow"/>
                <w:sz w:val="20"/>
                <w:szCs w:val="20"/>
              </w:rPr>
              <w:t xml:space="preserve"> (Cursos, seminarios, talleres, etc.), como profesor, capacitador o expositor, en </w:t>
            </w:r>
            <w:r w:rsidR="007654E4">
              <w:rPr>
                <w:rFonts w:ascii="Arial Narrow" w:hAnsi="Arial Narrow"/>
                <w:sz w:val="20"/>
                <w:szCs w:val="20"/>
              </w:rPr>
              <w:t xml:space="preserve">gastronomía y alimentación, </w:t>
            </w:r>
            <w:r w:rsidR="00574CD7" w:rsidRPr="006B6B45">
              <w:rPr>
                <w:rFonts w:ascii="Arial Narrow" w:hAnsi="Arial Narrow"/>
                <w:sz w:val="20"/>
                <w:szCs w:val="20"/>
              </w:rPr>
              <w:t>Cocina Nacional, Internacional, Repostería, Panadería o Nutrición en Entidade</w:t>
            </w:r>
            <w:r w:rsidR="0035631F">
              <w:rPr>
                <w:rFonts w:ascii="Arial Narrow" w:hAnsi="Arial Narrow"/>
                <w:sz w:val="20"/>
                <w:szCs w:val="20"/>
              </w:rPr>
              <w:t>s del Sector Público</w:t>
            </w:r>
            <w:r w:rsidR="00574CD7" w:rsidRPr="006B6B45">
              <w:rPr>
                <w:rFonts w:ascii="Arial Narrow" w:hAnsi="Arial Narrow"/>
                <w:sz w:val="20"/>
                <w:szCs w:val="20"/>
              </w:rPr>
              <w:t xml:space="preserve"> = 5 puntos</w:t>
            </w:r>
          </w:p>
          <w:p w:rsidR="00574CD7" w:rsidRPr="006B6B45" w:rsidRDefault="00574CD7" w:rsidP="00F83B63">
            <w:pPr>
              <w:spacing w:after="0" w:line="240" w:lineRule="auto"/>
              <w:contextualSpacing/>
              <w:jc w:val="both"/>
              <w:rPr>
                <w:rFonts w:ascii="Arial Narrow" w:hAnsi="Arial Narrow"/>
                <w:sz w:val="20"/>
                <w:szCs w:val="20"/>
              </w:rPr>
            </w:pPr>
          </w:p>
          <w:p w:rsidR="00574CD7" w:rsidRPr="006B6B45" w:rsidRDefault="00574CD7" w:rsidP="00F83B63">
            <w:pPr>
              <w:spacing w:after="0" w:line="240" w:lineRule="auto"/>
              <w:contextualSpacing/>
              <w:jc w:val="both"/>
              <w:rPr>
                <w:rFonts w:ascii="Arial Narrow" w:hAnsi="Arial Narrow"/>
                <w:sz w:val="20"/>
                <w:szCs w:val="20"/>
              </w:rPr>
            </w:pPr>
            <w:r w:rsidRPr="006B6B45">
              <w:rPr>
                <w:rFonts w:ascii="Arial Narrow" w:hAnsi="Arial Narrow"/>
                <w:sz w:val="20"/>
                <w:szCs w:val="20"/>
              </w:rPr>
              <w:t xml:space="preserve">Mayor a 1 año hasta 3 años y/o de </w:t>
            </w:r>
            <w:r w:rsidRPr="00DF725E">
              <w:rPr>
                <w:rFonts w:ascii="Arial Narrow" w:hAnsi="Arial Narrow"/>
                <w:sz w:val="20"/>
                <w:szCs w:val="20"/>
              </w:rPr>
              <w:t>4 hasta 6 eventos</w:t>
            </w:r>
            <w:r w:rsidRPr="006B6B45">
              <w:rPr>
                <w:rFonts w:ascii="Arial Narrow" w:hAnsi="Arial Narrow"/>
                <w:sz w:val="20"/>
                <w:szCs w:val="20"/>
              </w:rPr>
              <w:t xml:space="preserve"> (Cursos, seminarios, talleres, etc.), como profesor, capacitador o expositor, en</w:t>
            </w:r>
            <w:r w:rsidR="007654E4">
              <w:rPr>
                <w:rFonts w:ascii="Arial Narrow" w:hAnsi="Arial Narrow"/>
                <w:sz w:val="20"/>
                <w:szCs w:val="20"/>
              </w:rPr>
              <w:t xml:space="preserve"> gastronomía y alimentación, </w:t>
            </w:r>
            <w:r w:rsidRPr="006B6B45">
              <w:rPr>
                <w:rFonts w:ascii="Arial Narrow" w:hAnsi="Arial Narrow"/>
                <w:sz w:val="20"/>
                <w:szCs w:val="20"/>
              </w:rPr>
              <w:t>Cocina Nacional, Internacional, Repostería, Panadería o Nutrición en Entidade</w:t>
            </w:r>
            <w:r w:rsidR="0035631F">
              <w:rPr>
                <w:rFonts w:ascii="Arial Narrow" w:hAnsi="Arial Narrow"/>
                <w:sz w:val="20"/>
                <w:szCs w:val="20"/>
              </w:rPr>
              <w:t>s del Sector Público</w:t>
            </w:r>
            <w:r w:rsidRPr="006B6B45">
              <w:rPr>
                <w:rFonts w:ascii="Arial Narrow" w:hAnsi="Arial Narrow"/>
                <w:sz w:val="20"/>
                <w:szCs w:val="20"/>
              </w:rPr>
              <w:t xml:space="preserve"> = 10 puntos.</w:t>
            </w:r>
          </w:p>
          <w:p w:rsidR="00574CD7" w:rsidRPr="006B6B45" w:rsidRDefault="00574CD7" w:rsidP="00F83B63">
            <w:pPr>
              <w:spacing w:after="0" w:line="240" w:lineRule="auto"/>
              <w:contextualSpacing/>
              <w:jc w:val="both"/>
              <w:rPr>
                <w:rFonts w:ascii="Arial Narrow" w:hAnsi="Arial Narrow"/>
                <w:sz w:val="20"/>
                <w:szCs w:val="20"/>
              </w:rPr>
            </w:pPr>
          </w:p>
          <w:p w:rsidR="00574CD7" w:rsidRPr="006B6B45" w:rsidRDefault="00574CD7" w:rsidP="00F83B63">
            <w:pPr>
              <w:spacing w:after="0" w:line="240" w:lineRule="auto"/>
              <w:contextualSpacing/>
              <w:jc w:val="both"/>
              <w:rPr>
                <w:rFonts w:ascii="Arial Narrow" w:hAnsi="Arial Narrow"/>
                <w:sz w:val="20"/>
                <w:szCs w:val="20"/>
              </w:rPr>
            </w:pPr>
            <w:r w:rsidRPr="006B6B45">
              <w:rPr>
                <w:rFonts w:ascii="Arial Narrow" w:hAnsi="Arial Narrow"/>
                <w:sz w:val="20"/>
                <w:szCs w:val="20"/>
              </w:rPr>
              <w:t xml:space="preserve">Mayor a 3 años y/o </w:t>
            </w:r>
            <w:r w:rsidRPr="00DF725E">
              <w:rPr>
                <w:rFonts w:ascii="Arial Narrow" w:hAnsi="Arial Narrow"/>
                <w:sz w:val="20"/>
                <w:szCs w:val="20"/>
              </w:rPr>
              <w:t>mayor a 6 eventos</w:t>
            </w:r>
            <w:r w:rsidRPr="006B6B45">
              <w:rPr>
                <w:rFonts w:ascii="Arial Narrow" w:hAnsi="Arial Narrow"/>
                <w:sz w:val="20"/>
                <w:szCs w:val="20"/>
              </w:rPr>
              <w:t xml:space="preserve"> (Cursos, seminarios, talleres, etc.), como profesor, capacitador o expositor, en </w:t>
            </w:r>
            <w:r w:rsidR="007654E4">
              <w:rPr>
                <w:rFonts w:ascii="Arial Narrow" w:hAnsi="Arial Narrow"/>
                <w:sz w:val="20"/>
                <w:szCs w:val="20"/>
              </w:rPr>
              <w:t xml:space="preserve">gastronomía y alimentación, </w:t>
            </w:r>
            <w:r w:rsidRPr="006B6B45">
              <w:rPr>
                <w:rFonts w:ascii="Arial Narrow" w:hAnsi="Arial Narrow"/>
                <w:sz w:val="20"/>
                <w:szCs w:val="20"/>
              </w:rPr>
              <w:t>Cocina Nacional, Internacional, Repostería, Panadería o Nutrición en Entidade</w:t>
            </w:r>
            <w:r w:rsidR="0035631F">
              <w:rPr>
                <w:rFonts w:ascii="Arial Narrow" w:hAnsi="Arial Narrow"/>
                <w:sz w:val="20"/>
                <w:szCs w:val="20"/>
              </w:rPr>
              <w:t>s del Sector Público</w:t>
            </w:r>
            <w:r w:rsidRPr="006B6B45">
              <w:rPr>
                <w:rFonts w:ascii="Arial Narrow" w:hAnsi="Arial Narrow"/>
                <w:sz w:val="20"/>
                <w:szCs w:val="20"/>
              </w:rPr>
              <w:t xml:space="preserve"> = 15 puntos</w:t>
            </w:r>
          </w:p>
        </w:tc>
        <w:tc>
          <w:tcPr>
            <w:tcW w:w="261" w:type="pct"/>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rPr>
            </w:pPr>
            <w:r w:rsidRPr="006B6B45">
              <w:rPr>
                <w:rFonts w:ascii="Arial Narrow" w:hAnsi="Arial Narrow"/>
                <w:sz w:val="20"/>
                <w:szCs w:val="20"/>
              </w:rPr>
              <w:t>15</w:t>
            </w:r>
          </w:p>
        </w:tc>
        <w:tc>
          <w:tcPr>
            <w:tcW w:w="468"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p>
        </w:tc>
      </w:tr>
      <w:tr w:rsidR="00574CD7" w:rsidRPr="006B6B45" w:rsidTr="00F83B63">
        <w:trPr>
          <w:trHeight w:val="60"/>
          <w:jc w:val="center"/>
        </w:trPr>
        <w:tc>
          <w:tcPr>
            <w:tcW w:w="263"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p>
        </w:tc>
        <w:tc>
          <w:tcPr>
            <w:tcW w:w="796" w:type="pct"/>
            <w:vMerge/>
            <w:vAlign w:val="center"/>
          </w:tcPr>
          <w:p w:rsidR="00574CD7" w:rsidRPr="006B6B45" w:rsidRDefault="00574CD7" w:rsidP="00F83B63">
            <w:pPr>
              <w:tabs>
                <w:tab w:val="center" w:pos="4419"/>
                <w:tab w:val="right" w:pos="8838"/>
              </w:tabs>
              <w:spacing w:after="0" w:line="240" w:lineRule="auto"/>
              <w:contextualSpacing/>
              <w:rPr>
                <w:rFonts w:ascii="Arial Narrow" w:hAnsi="Arial Narrow"/>
                <w:b/>
                <w:sz w:val="20"/>
                <w:szCs w:val="20"/>
                <w:lang w:val="es-MX"/>
              </w:rPr>
            </w:pPr>
          </w:p>
        </w:tc>
        <w:tc>
          <w:tcPr>
            <w:tcW w:w="3473" w:type="pct"/>
            <w:gridSpan w:val="2"/>
            <w:vAlign w:val="center"/>
          </w:tcPr>
          <w:p w:rsidR="00574CD7" w:rsidRPr="006B6B45" w:rsidRDefault="00574CD7" w:rsidP="00F83B63">
            <w:pPr>
              <w:tabs>
                <w:tab w:val="center" w:pos="4419"/>
                <w:tab w:val="right" w:pos="8838"/>
              </w:tabs>
              <w:spacing w:after="0" w:line="240" w:lineRule="auto"/>
              <w:contextualSpacing/>
              <w:jc w:val="both"/>
              <w:rPr>
                <w:rFonts w:ascii="Arial Narrow" w:hAnsi="Arial Narrow"/>
                <w:b/>
                <w:sz w:val="20"/>
                <w:szCs w:val="20"/>
              </w:rPr>
            </w:pPr>
            <w:r w:rsidRPr="006B6B45">
              <w:rPr>
                <w:rFonts w:ascii="Arial Narrow" w:hAnsi="Arial Narrow"/>
                <w:b/>
                <w:sz w:val="20"/>
                <w:szCs w:val="20"/>
              </w:rPr>
              <w:t>Experiencia en trabajos relacionados a gastronomía,</w:t>
            </w:r>
            <w:r w:rsidR="008E74DD">
              <w:rPr>
                <w:rFonts w:ascii="Arial Narrow" w:hAnsi="Arial Narrow"/>
                <w:b/>
                <w:sz w:val="20"/>
                <w:szCs w:val="20"/>
              </w:rPr>
              <w:t xml:space="preserve"> alimentación,</w:t>
            </w:r>
            <w:r w:rsidRPr="006B6B45">
              <w:rPr>
                <w:rFonts w:ascii="Arial Narrow" w:hAnsi="Arial Narrow"/>
                <w:b/>
                <w:sz w:val="20"/>
                <w:szCs w:val="20"/>
              </w:rPr>
              <w:t xml:space="preserve"> Cocina Nacional, Internacional o Nutrición en Hoteles, Restaurantes, Establecimientos de Salud o Entidade</w:t>
            </w:r>
            <w:r w:rsidR="0035631F">
              <w:rPr>
                <w:rFonts w:ascii="Arial Narrow" w:hAnsi="Arial Narrow"/>
                <w:b/>
                <w:sz w:val="20"/>
                <w:szCs w:val="20"/>
              </w:rPr>
              <w:t>s del Sector Público</w:t>
            </w:r>
            <w:r w:rsidRPr="006B6B45">
              <w:rPr>
                <w:rFonts w:ascii="Arial Narrow" w:hAnsi="Arial Narrow"/>
                <w:b/>
                <w:sz w:val="20"/>
                <w:szCs w:val="20"/>
              </w:rPr>
              <w:t>.</w:t>
            </w:r>
          </w:p>
        </w:tc>
        <w:tc>
          <w:tcPr>
            <w:tcW w:w="468"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p>
        </w:tc>
      </w:tr>
      <w:tr w:rsidR="00574CD7" w:rsidRPr="006B6B45" w:rsidTr="00F83B63">
        <w:trPr>
          <w:trHeight w:val="795"/>
          <w:jc w:val="center"/>
        </w:trPr>
        <w:tc>
          <w:tcPr>
            <w:tcW w:w="263"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p>
        </w:tc>
        <w:tc>
          <w:tcPr>
            <w:tcW w:w="796" w:type="pct"/>
            <w:vMerge/>
            <w:vAlign w:val="center"/>
          </w:tcPr>
          <w:p w:rsidR="00574CD7" w:rsidRPr="006B6B45" w:rsidRDefault="00574CD7" w:rsidP="00F83B63">
            <w:pPr>
              <w:tabs>
                <w:tab w:val="center" w:pos="4419"/>
                <w:tab w:val="right" w:pos="8838"/>
              </w:tabs>
              <w:spacing w:after="0" w:line="240" w:lineRule="auto"/>
              <w:contextualSpacing/>
              <w:rPr>
                <w:rFonts w:ascii="Arial Narrow" w:hAnsi="Arial Narrow"/>
                <w:b/>
                <w:sz w:val="20"/>
                <w:szCs w:val="20"/>
                <w:lang w:val="es-MX"/>
              </w:rPr>
            </w:pPr>
          </w:p>
        </w:tc>
        <w:tc>
          <w:tcPr>
            <w:tcW w:w="3212" w:type="pct"/>
            <w:vAlign w:val="center"/>
          </w:tcPr>
          <w:p w:rsidR="00574CD7" w:rsidRPr="006B6B45" w:rsidRDefault="008B74C7" w:rsidP="00F83B63">
            <w:pPr>
              <w:spacing w:after="0" w:line="240" w:lineRule="auto"/>
              <w:contextualSpacing/>
              <w:jc w:val="both"/>
              <w:rPr>
                <w:rFonts w:ascii="Arial Narrow" w:hAnsi="Arial Narrow"/>
                <w:sz w:val="20"/>
                <w:szCs w:val="20"/>
              </w:rPr>
            </w:pPr>
            <w:r>
              <w:rPr>
                <w:rFonts w:ascii="Arial Narrow" w:hAnsi="Arial Narrow"/>
                <w:sz w:val="20"/>
                <w:szCs w:val="20"/>
              </w:rPr>
              <w:t>De 6</w:t>
            </w:r>
            <w:r w:rsidR="00574CD7" w:rsidRPr="006B6B45">
              <w:rPr>
                <w:rFonts w:ascii="Arial Narrow" w:hAnsi="Arial Narrow"/>
                <w:sz w:val="20"/>
                <w:szCs w:val="20"/>
              </w:rPr>
              <w:t xml:space="preserve"> meses hasta 1 año de experiencia = 5 puntos</w:t>
            </w:r>
          </w:p>
          <w:p w:rsidR="00574CD7" w:rsidRPr="006B6B45" w:rsidRDefault="00574CD7" w:rsidP="00F83B63">
            <w:pPr>
              <w:spacing w:after="0" w:line="240" w:lineRule="auto"/>
              <w:contextualSpacing/>
              <w:jc w:val="both"/>
              <w:rPr>
                <w:rFonts w:ascii="Arial Narrow" w:hAnsi="Arial Narrow"/>
                <w:sz w:val="20"/>
                <w:szCs w:val="20"/>
              </w:rPr>
            </w:pPr>
            <w:r w:rsidRPr="006B6B45">
              <w:rPr>
                <w:rFonts w:ascii="Arial Narrow" w:hAnsi="Arial Narrow"/>
                <w:sz w:val="20"/>
                <w:szCs w:val="20"/>
              </w:rPr>
              <w:t>Mayor a 1 año hasta 3 años de experiencia = 10 puntos.</w:t>
            </w:r>
          </w:p>
          <w:p w:rsidR="00574CD7" w:rsidRPr="006B6B45" w:rsidRDefault="00574CD7" w:rsidP="00F83B63">
            <w:pPr>
              <w:spacing w:after="0" w:line="240" w:lineRule="auto"/>
              <w:contextualSpacing/>
              <w:jc w:val="both"/>
              <w:rPr>
                <w:rFonts w:ascii="Arial Narrow" w:hAnsi="Arial Narrow"/>
                <w:sz w:val="20"/>
                <w:szCs w:val="20"/>
              </w:rPr>
            </w:pPr>
            <w:r w:rsidRPr="006B6B45">
              <w:rPr>
                <w:rFonts w:ascii="Arial Narrow" w:hAnsi="Arial Narrow"/>
                <w:sz w:val="20"/>
                <w:szCs w:val="20"/>
              </w:rPr>
              <w:t>Mayor a 3 años de experiencia = 15 puntos</w:t>
            </w:r>
          </w:p>
        </w:tc>
        <w:tc>
          <w:tcPr>
            <w:tcW w:w="261" w:type="pct"/>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rPr>
            </w:pPr>
            <w:r w:rsidRPr="006B6B45">
              <w:rPr>
                <w:rFonts w:ascii="Arial Narrow" w:hAnsi="Arial Narrow"/>
                <w:sz w:val="20"/>
                <w:szCs w:val="20"/>
              </w:rPr>
              <w:t>15</w:t>
            </w:r>
          </w:p>
        </w:tc>
        <w:tc>
          <w:tcPr>
            <w:tcW w:w="468" w:type="pct"/>
            <w:vMerge/>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p>
        </w:tc>
      </w:tr>
      <w:tr w:rsidR="00574CD7" w:rsidRPr="006B6B45" w:rsidTr="00F83B63">
        <w:trPr>
          <w:trHeight w:val="1082"/>
          <w:jc w:val="center"/>
        </w:trPr>
        <w:tc>
          <w:tcPr>
            <w:tcW w:w="263" w:type="pct"/>
            <w:vMerge w:val="restart"/>
            <w:shd w:val="clear" w:color="auto" w:fill="auto"/>
            <w:vAlign w:val="center"/>
          </w:tcPr>
          <w:p w:rsidR="00574CD7" w:rsidRPr="006B6B45" w:rsidRDefault="00574CD7" w:rsidP="00F83B63">
            <w:pPr>
              <w:spacing w:after="0" w:line="240" w:lineRule="auto"/>
              <w:contextualSpacing/>
              <w:jc w:val="center"/>
              <w:rPr>
                <w:rFonts w:ascii="Arial Narrow" w:hAnsi="Arial Narrow"/>
                <w:sz w:val="20"/>
                <w:szCs w:val="20"/>
              </w:rPr>
            </w:pPr>
            <w:r w:rsidRPr="006B6B45">
              <w:rPr>
                <w:rFonts w:ascii="Arial Narrow" w:hAnsi="Arial Narrow"/>
                <w:sz w:val="20"/>
                <w:szCs w:val="20"/>
              </w:rPr>
              <w:t>4</w:t>
            </w:r>
          </w:p>
        </w:tc>
        <w:tc>
          <w:tcPr>
            <w:tcW w:w="796" w:type="pct"/>
            <w:vMerge w:val="restart"/>
            <w:shd w:val="clear" w:color="auto" w:fill="auto"/>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r w:rsidRPr="006B6B45">
              <w:rPr>
                <w:rFonts w:ascii="Arial Narrow" w:hAnsi="Arial Narrow"/>
                <w:b/>
                <w:sz w:val="20"/>
                <w:szCs w:val="20"/>
                <w:lang w:val="es-MX"/>
              </w:rPr>
              <w:t>Entrevista</w:t>
            </w:r>
          </w:p>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r w:rsidRPr="006B6B45">
              <w:rPr>
                <w:rFonts w:ascii="Arial Narrow" w:hAnsi="Arial Narrow"/>
                <w:sz w:val="20"/>
                <w:szCs w:val="20"/>
                <w:lang w:val="es-MX"/>
              </w:rPr>
              <w:t>La entrevista contemplará cualitativamente</w:t>
            </w:r>
          </w:p>
        </w:tc>
        <w:tc>
          <w:tcPr>
            <w:tcW w:w="3212" w:type="pct"/>
            <w:shd w:val="clear" w:color="auto" w:fill="auto"/>
          </w:tcPr>
          <w:p w:rsidR="00574CD7" w:rsidRPr="003621EF" w:rsidRDefault="00574CD7" w:rsidP="00F83B63">
            <w:pPr>
              <w:spacing w:after="0" w:line="240" w:lineRule="auto"/>
              <w:ind w:left="-28"/>
              <w:contextualSpacing/>
              <w:jc w:val="both"/>
              <w:rPr>
                <w:rFonts w:ascii="Arial Narrow" w:hAnsi="Arial Narrow"/>
                <w:b/>
                <w:sz w:val="20"/>
                <w:szCs w:val="20"/>
                <w:lang w:val="es-US"/>
              </w:rPr>
            </w:pPr>
            <w:r w:rsidRPr="003621EF">
              <w:rPr>
                <w:rFonts w:ascii="Arial Narrow" w:hAnsi="Arial Narrow"/>
                <w:b/>
                <w:sz w:val="20"/>
                <w:szCs w:val="20"/>
                <w:lang w:val="es-US"/>
              </w:rPr>
              <w:t>Conocimiento general del marco institucional y legal de la protección a Niñas, Niños y Adolescentes.</w:t>
            </w:r>
          </w:p>
          <w:p w:rsidR="00574CD7" w:rsidRPr="006B6B45" w:rsidRDefault="00574CD7" w:rsidP="00574CD7">
            <w:pPr>
              <w:pStyle w:val="Prrafodelista"/>
              <w:numPr>
                <w:ilvl w:val="0"/>
                <w:numId w:val="43"/>
              </w:numPr>
              <w:spacing w:after="0" w:line="240" w:lineRule="auto"/>
              <w:jc w:val="both"/>
              <w:rPr>
                <w:rFonts w:ascii="Arial Narrow" w:hAnsi="Arial Narrow"/>
                <w:sz w:val="20"/>
                <w:szCs w:val="20"/>
                <w:lang w:val="es-ES_tradnl"/>
              </w:rPr>
            </w:pPr>
            <w:r w:rsidRPr="006B6B45">
              <w:rPr>
                <w:rFonts w:ascii="Arial Narrow" w:hAnsi="Arial Narrow"/>
                <w:sz w:val="20"/>
                <w:szCs w:val="20"/>
                <w:lang w:val="es-ES_tradnl"/>
              </w:rPr>
              <w:t>Conocimiento Mayor a lo requerido = 1</w:t>
            </w:r>
            <w:r>
              <w:rPr>
                <w:rFonts w:ascii="Arial Narrow" w:hAnsi="Arial Narrow"/>
                <w:sz w:val="20"/>
                <w:szCs w:val="20"/>
                <w:lang w:val="es-ES_tradnl"/>
              </w:rPr>
              <w:t>5</w:t>
            </w:r>
            <w:r w:rsidRPr="006B6B45">
              <w:rPr>
                <w:rFonts w:ascii="Arial Narrow" w:hAnsi="Arial Narrow"/>
                <w:sz w:val="20"/>
                <w:szCs w:val="20"/>
                <w:lang w:val="es-ES_tradnl"/>
              </w:rPr>
              <w:t xml:space="preserve"> puntos.</w:t>
            </w:r>
          </w:p>
          <w:p w:rsidR="00574CD7" w:rsidRPr="006B6B45" w:rsidRDefault="00574CD7" w:rsidP="00574CD7">
            <w:pPr>
              <w:pStyle w:val="Prrafodelista"/>
              <w:numPr>
                <w:ilvl w:val="0"/>
                <w:numId w:val="43"/>
              </w:numPr>
              <w:spacing w:after="0" w:line="240" w:lineRule="auto"/>
              <w:jc w:val="both"/>
              <w:rPr>
                <w:rFonts w:ascii="Arial Narrow" w:hAnsi="Arial Narrow"/>
                <w:sz w:val="20"/>
                <w:szCs w:val="20"/>
                <w:lang w:val="es-ES_tradnl"/>
              </w:rPr>
            </w:pPr>
            <w:r w:rsidRPr="006B6B45">
              <w:rPr>
                <w:rFonts w:ascii="Arial Narrow" w:hAnsi="Arial Narrow"/>
                <w:sz w:val="20"/>
                <w:szCs w:val="20"/>
                <w:lang w:val="es-ES_tradnl"/>
              </w:rPr>
              <w:t xml:space="preserve">Conocimiento Igual a lo requerido = </w:t>
            </w:r>
            <w:r>
              <w:rPr>
                <w:rFonts w:ascii="Arial Narrow" w:hAnsi="Arial Narrow"/>
                <w:sz w:val="20"/>
                <w:szCs w:val="20"/>
                <w:lang w:val="es-ES_tradnl"/>
              </w:rPr>
              <w:t>10</w:t>
            </w:r>
            <w:r w:rsidRPr="006B6B45">
              <w:rPr>
                <w:rFonts w:ascii="Arial Narrow" w:hAnsi="Arial Narrow"/>
                <w:sz w:val="20"/>
                <w:szCs w:val="20"/>
                <w:lang w:val="es-ES_tradnl"/>
              </w:rPr>
              <w:t xml:space="preserve"> puntos.</w:t>
            </w:r>
          </w:p>
          <w:p w:rsidR="00574CD7" w:rsidRPr="006B6B45" w:rsidRDefault="00574CD7" w:rsidP="00574CD7">
            <w:pPr>
              <w:pStyle w:val="Prrafodelista"/>
              <w:numPr>
                <w:ilvl w:val="0"/>
                <w:numId w:val="43"/>
              </w:numPr>
              <w:spacing w:after="0" w:line="240" w:lineRule="auto"/>
              <w:jc w:val="both"/>
              <w:rPr>
                <w:rFonts w:ascii="Arial Narrow" w:hAnsi="Arial Narrow"/>
                <w:sz w:val="20"/>
                <w:szCs w:val="20"/>
                <w:lang w:val="es-ES_tradnl"/>
              </w:rPr>
            </w:pPr>
            <w:r w:rsidRPr="006B6B45">
              <w:rPr>
                <w:rFonts w:ascii="Arial Narrow" w:hAnsi="Arial Narrow"/>
                <w:sz w:val="20"/>
                <w:szCs w:val="20"/>
                <w:lang w:val="es-ES_tradnl"/>
              </w:rPr>
              <w:t xml:space="preserve">Conocimiento Inferior a lo requerido = </w:t>
            </w:r>
            <w:r>
              <w:rPr>
                <w:rFonts w:ascii="Arial Narrow" w:hAnsi="Arial Narrow"/>
                <w:sz w:val="20"/>
                <w:szCs w:val="20"/>
                <w:lang w:val="es-ES_tradnl"/>
              </w:rPr>
              <w:t>5</w:t>
            </w:r>
            <w:r w:rsidRPr="006B6B45">
              <w:rPr>
                <w:rFonts w:ascii="Arial Narrow" w:hAnsi="Arial Narrow"/>
                <w:sz w:val="20"/>
                <w:szCs w:val="20"/>
                <w:lang w:val="es-ES_tradnl"/>
              </w:rPr>
              <w:t xml:space="preserve"> puntos.</w:t>
            </w:r>
          </w:p>
          <w:p w:rsidR="00574CD7" w:rsidRPr="006B6B45" w:rsidRDefault="00574CD7" w:rsidP="00574CD7">
            <w:pPr>
              <w:pStyle w:val="Prrafodelista"/>
              <w:numPr>
                <w:ilvl w:val="0"/>
                <w:numId w:val="43"/>
              </w:numPr>
              <w:spacing w:after="0" w:line="240" w:lineRule="auto"/>
              <w:jc w:val="both"/>
              <w:rPr>
                <w:rFonts w:ascii="Arial Narrow" w:hAnsi="Arial Narrow"/>
                <w:sz w:val="20"/>
                <w:szCs w:val="20"/>
                <w:lang w:val="es-ES_tradnl"/>
              </w:rPr>
            </w:pPr>
            <w:r w:rsidRPr="006B6B45">
              <w:rPr>
                <w:rFonts w:ascii="Arial Narrow" w:hAnsi="Arial Narrow"/>
                <w:sz w:val="20"/>
                <w:szCs w:val="20"/>
                <w:lang w:val="es-ES_tradnl"/>
              </w:rPr>
              <w:t>No responde = 0 puntos</w:t>
            </w:r>
          </w:p>
        </w:tc>
        <w:tc>
          <w:tcPr>
            <w:tcW w:w="261" w:type="pct"/>
            <w:shd w:val="clear" w:color="auto" w:fill="auto"/>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highlight w:val="red"/>
                <w:lang w:val="es-MX"/>
              </w:rPr>
            </w:pPr>
            <w:r w:rsidRPr="006B6B45">
              <w:rPr>
                <w:rFonts w:ascii="Arial Narrow" w:hAnsi="Arial Narrow"/>
                <w:sz w:val="20"/>
                <w:szCs w:val="20"/>
                <w:lang w:val="es-MX"/>
              </w:rPr>
              <w:t>1</w:t>
            </w:r>
            <w:r>
              <w:rPr>
                <w:rFonts w:ascii="Arial Narrow" w:hAnsi="Arial Narrow"/>
                <w:sz w:val="20"/>
                <w:szCs w:val="20"/>
                <w:lang w:val="es-MX"/>
              </w:rPr>
              <w:t>5</w:t>
            </w:r>
          </w:p>
        </w:tc>
        <w:tc>
          <w:tcPr>
            <w:tcW w:w="468" w:type="pct"/>
            <w:vMerge w:val="restart"/>
            <w:shd w:val="clear" w:color="auto" w:fill="auto"/>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p>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r>
              <w:rPr>
                <w:rFonts w:ascii="Arial Narrow" w:hAnsi="Arial Narrow"/>
                <w:b/>
                <w:sz w:val="20"/>
                <w:szCs w:val="20"/>
                <w:lang w:val="es-MX"/>
              </w:rPr>
              <w:t>40</w:t>
            </w:r>
          </w:p>
        </w:tc>
      </w:tr>
      <w:tr w:rsidR="00574CD7" w:rsidRPr="006B6B45" w:rsidTr="00F83B63">
        <w:trPr>
          <w:trHeight w:val="109"/>
          <w:jc w:val="center"/>
        </w:trPr>
        <w:tc>
          <w:tcPr>
            <w:tcW w:w="263" w:type="pct"/>
            <w:vMerge/>
            <w:shd w:val="clear" w:color="auto" w:fill="auto"/>
            <w:vAlign w:val="center"/>
          </w:tcPr>
          <w:p w:rsidR="00574CD7" w:rsidRPr="006B6B45" w:rsidRDefault="00574CD7" w:rsidP="00F83B63">
            <w:pPr>
              <w:spacing w:after="0" w:line="240" w:lineRule="auto"/>
              <w:contextualSpacing/>
              <w:jc w:val="right"/>
              <w:rPr>
                <w:rFonts w:ascii="Arial Narrow" w:hAnsi="Arial Narrow"/>
                <w:sz w:val="20"/>
                <w:szCs w:val="20"/>
              </w:rPr>
            </w:pPr>
          </w:p>
        </w:tc>
        <w:tc>
          <w:tcPr>
            <w:tcW w:w="796" w:type="pct"/>
            <w:vMerge/>
            <w:shd w:val="clear" w:color="auto" w:fill="auto"/>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p>
        </w:tc>
        <w:tc>
          <w:tcPr>
            <w:tcW w:w="3212" w:type="pct"/>
            <w:shd w:val="clear" w:color="auto" w:fill="auto"/>
          </w:tcPr>
          <w:p w:rsidR="00574CD7" w:rsidRPr="003621EF" w:rsidRDefault="00574CD7" w:rsidP="00F83B63">
            <w:pPr>
              <w:spacing w:after="0" w:line="240" w:lineRule="auto"/>
              <w:ind w:left="-28"/>
              <w:contextualSpacing/>
              <w:jc w:val="both"/>
              <w:rPr>
                <w:rFonts w:ascii="Arial Narrow" w:hAnsi="Arial Narrow"/>
                <w:b/>
                <w:sz w:val="20"/>
                <w:szCs w:val="20"/>
                <w:lang w:val="es-US"/>
              </w:rPr>
            </w:pPr>
            <w:r w:rsidRPr="003621EF">
              <w:rPr>
                <w:rFonts w:ascii="Arial Narrow" w:hAnsi="Arial Narrow"/>
                <w:b/>
                <w:sz w:val="20"/>
                <w:szCs w:val="20"/>
                <w:lang w:val="es-US"/>
              </w:rPr>
              <w:t>Cualidades de liderazgo, facilidad de comunicación, seguridad en sí mismo, creatividad y decisión.</w:t>
            </w:r>
          </w:p>
          <w:p w:rsidR="00574CD7" w:rsidRPr="006B6B45" w:rsidRDefault="00574CD7" w:rsidP="00574CD7">
            <w:pPr>
              <w:pStyle w:val="Prrafodelista"/>
              <w:numPr>
                <w:ilvl w:val="0"/>
                <w:numId w:val="44"/>
              </w:numPr>
              <w:spacing w:after="0" w:line="240" w:lineRule="auto"/>
              <w:jc w:val="both"/>
              <w:rPr>
                <w:rFonts w:ascii="Arial Narrow" w:hAnsi="Arial Narrow"/>
                <w:sz w:val="20"/>
                <w:szCs w:val="20"/>
                <w:lang w:val="es-US"/>
              </w:rPr>
            </w:pPr>
            <w:r w:rsidRPr="006B6B45">
              <w:rPr>
                <w:rFonts w:ascii="Arial Narrow" w:hAnsi="Arial Narrow"/>
                <w:sz w:val="20"/>
                <w:szCs w:val="20"/>
                <w:lang w:val="es-US"/>
              </w:rPr>
              <w:t>Mayor a lo requerido = 1</w:t>
            </w:r>
            <w:r>
              <w:rPr>
                <w:rFonts w:ascii="Arial Narrow" w:hAnsi="Arial Narrow"/>
                <w:sz w:val="20"/>
                <w:szCs w:val="20"/>
                <w:lang w:val="es-US"/>
              </w:rPr>
              <w:t>5</w:t>
            </w:r>
            <w:r w:rsidRPr="006B6B45">
              <w:rPr>
                <w:rFonts w:ascii="Arial Narrow" w:hAnsi="Arial Narrow"/>
                <w:sz w:val="20"/>
                <w:szCs w:val="20"/>
                <w:lang w:val="es-US"/>
              </w:rPr>
              <w:t xml:space="preserve"> puntos.</w:t>
            </w:r>
          </w:p>
          <w:p w:rsidR="00574CD7" w:rsidRPr="006B6B45" w:rsidRDefault="00574CD7" w:rsidP="00574CD7">
            <w:pPr>
              <w:pStyle w:val="Prrafodelista"/>
              <w:numPr>
                <w:ilvl w:val="0"/>
                <w:numId w:val="44"/>
              </w:numPr>
              <w:spacing w:after="0" w:line="240" w:lineRule="auto"/>
              <w:jc w:val="both"/>
              <w:rPr>
                <w:rFonts w:ascii="Arial Narrow" w:hAnsi="Arial Narrow"/>
                <w:sz w:val="20"/>
                <w:szCs w:val="20"/>
                <w:lang w:val="es-US"/>
              </w:rPr>
            </w:pPr>
            <w:r w:rsidRPr="006B6B45">
              <w:rPr>
                <w:rFonts w:ascii="Arial Narrow" w:hAnsi="Arial Narrow"/>
                <w:sz w:val="20"/>
                <w:szCs w:val="20"/>
                <w:lang w:val="es-US"/>
              </w:rPr>
              <w:t xml:space="preserve">Igual a lo requerido = </w:t>
            </w:r>
            <w:r>
              <w:rPr>
                <w:rFonts w:ascii="Arial Narrow" w:hAnsi="Arial Narrow"/>
                <w:sz w:val="20"/>
                <w:szCs w:val="20"/>
                <w:lang w:val="es-US"/>
              </w:rPr>
              <w:t>10</w:t>
            </w:r>
            <w:r w:rsidRPr="006B6B45">
              <w:rPr>
                <w:rFonts w:ascii="Arial Narrow" w:hAnsi="Arial Narrow"/>
                <w:sz w:val="20"/>
                <w:szCs w:val="20"/>
                <w:lang w:val="es-US"/>
              </w:rPr>
              <w:t xml:space="preserve"> puntos.</w:t>
            </w:r>
          </w:p>
          <w:p w:rsidR="00574CD7" w:rsidRPr="006B6B45" w:rsidRDefault="00574CD7" w:rsidP="00574CD7">
            <w:pPr>
              <w:pStyle w:val="Prrafodelista"/>
              <w:numPr>
                <w:ilvl w:val="0"/>
                <w:numId w:val="44"/>
              </w:numPr>
              <w:spacing w:after="0" w:line="240" w:lineRule="auto"/>
              <w:jc w:val="both"/>
              <w:rPr>
                <w:rFonts w:ascii="Arial Narrow" w:hAnsi="Arial Narrow"/>
                <w:sz w:val="20"/>
                <w:szCs w:val="20"/>
                <w:lang w:val="es-US"/>
              </w:rPr>
            </w:pPr>
            <w:r w:rsidRPr="006B6B45">
              <w:rPr>
                <w:rFonts w:ascii="Arial Narrow" w:hAnsi="Arial Narrow"/>
                <w:sz w:val="20"/>
                <w:szCs w:val="20"/>
                <w:lang w:val="es-US"/>
              </w:rPr>
              <w:t xml:space="preserve">Inferior a lo requerido = </w:t>
            </w:r>
            <w:r>
              <w:rPr>
                <w:rFonts w:ascii="Arial Narrow" w:hAnsi="Arial Narrow"/>
                <w:sz w:val="20"/>
                <w:szCs w:val="20"/>
                <w:lang w:val="es-US"/>
              </w:rPr>
              <w:t>5</w:t>
            </w:r>
            <w:r w:rsidRPr="006B6B45">
              <w:rPr>
                <w:rFonts w:ascii="Arial Narrow" w:hAnsi="Arial Narrow"/>
                <w:sz w:val="20"/>
                <w:szCs w:val="20"/>
                <w:lang w:val="es-US"/>
              </w:rPr>
              <w:t xml:space="preserve"> puntos</w:t>
            </w:r>
          </w:p>
          <w:p w:rsidR="00574CD7" w:rsidRPr="006B6B45" w:rsidRDefault="00574CD7" w:rsidP="00574CD7">
            <w:pPr>
              <w:pStyle w:val="Prrafodelista"/>
              <w:numPr>
                <w:ilvl w:val="0"/>
                <w:numId w:val="44"/>
              </w:numPr>
              <w:spacing w:after="0" w:line="240" w:lineRule="auto"/>
              <w:jc w:val="both"/>
              <w:rPr>
                <w:rFonts w:ascii="Arial Narrow" w:hAnsi="Arial Narrow"/>
                <w:sz w:val="20"/>
                <w:szCs w:val="20"/>
                <w:lang w:val="es-US"/>
              </w:rPr>
            </w:pPr>
            <w:r w:rsidRPr="006B6B45">
              <w:rPr>
                <w:rFonts w:ascii="Arial Narrow" w:hAnsi="Arial Narrow"/>
                <w:sz w:val="20"/>
                <w:szCs w:val="20"/>
                <w:lang w:val="es-US"/>
              </w:rPr>
              <w:t>No responde = 0 puntos</w:t>
            </w:r>
          </w:p>
        </w:tc>
        <w:tc>
          <w:tcPr>
            <w:tcW w:w="261" w:type="pct"/>
            <w:shd w:val="clear" w:color="auto" w:fill="auto"/>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r w:rsidRPr="006B6B45">
              <w:rPr>
                <w:rFonts w:ascii="Arial Narrow" w:hAnsi="Arial Narrow"/>
                <w:sz w:val="20"/>
                <w:szCs w:val="20"/>
                <w:lang w:val="es-MX"/>
              </w:rPr>
              <w:t>1</w:t>
            </w:r>
            <w:r>
              <w:rPr>
                <w:rFonts w:ascii="Arial Narrow" w:hAnsi="Arial Narrow"/>
                <w:sz w:val="20"/>
                <w:szCs w:val="20"/>
                <w:lang w:val="es-MX"/>
              </w:rPr>
              <w:t>5</w:t>
            </w:r>
          </w:p>
        </w:tc>
        <w:tc>
          <w:tcPr>
            <w:tcW w:w="468" w:type="pct"/>
            <w:vMerge/>
            <w:shd w:val="clear" w:color="auto" w:fill="auto"/>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p>
        </w:tc>
      </w:tr>
      <w:tr w:rsidR="00574CD7" w:rsidRPr="006B6B45" w:rsidTr="00F83B63">
        <w:trPr>
          <w:trHeight w:val="1224"/>
          <w:jc w:val="center"/>
        </w:trPr>
        <w:tc>
          <w:tcPr>
            <w:tcW w:w="263" w:type="pct"/>
            <w:vMerge/>
            <w:shd w:val="clear" w:color="auto" w:fill="CCCCCC"/>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p>
        </w:tc>
        <w:tc>
          <w:tcPr>
            <w:tcW w:w="796" w:type="pct"/>
            <w:vMerge/>
            <w:shd w:val="clear" w:color="auto" w:fill="CCCCCC"/>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p>
        </w:tc>
        <w:tc>
          <w:tcPr>
            <w:tcW w:w="3212" w:type="pct"/>
            <w:shd w:val="clear" w:color="auto" w:fill="auto"/>
          </w:tcPr>
          <w:p w:rsidR="00574CD7" w:rsidRPr="006B6B45" w:rsidRDefault="00574CD7" w:rsidP="00F83B63">
            <w:pPr>
              <w:spacing w:after="0" w:line="240" w:lineRule="auto"/>
              <w:contextualSpacing/>
              <w:jc w:val="both"/>
              <w:rPr>
                <w:rFonts w:ascii="Arial Narrow" w:hAnsi="Arial Narrow"/>
                <w:sz w:val="20"/>
                <w:szCs w:val="20"/>
              </w:rPr>
            </w:pPr>
            <w:r w:rsidRPr="003621EF">
              <w:rPr>
                <w:rFonts w:ascii="Arial Narrow" w:hAnsi="Arial Narrow"/>
                <w:b/>
                <w:sz w:val="20"/>
                <w:szCs w:val="20"/>
              </w:rPr>
              <w:t>Conocimiento de idioma originario</w:t>
            </w:r>
            <w:r w:rsidRPr="006B6B45">
              <w:rPr>
                <w:rFonts w:ascii="Arial Narrow" w:hAnsi="Arial Narrow"/>
                <w:sz w:val="20"/>
                <w:szCs w:val="20"/>
              </w:rPr>
              <w:t>.</w:t>
            </w:r>
          </w:p>
          <w:p w:rsidR="00574CD7" w:rsidRPr="006B6B45" w:rsidRDefault="00574CD7" w:rsidP="00574CD7">
            <w:pPr>
              <w:pStyle w:val="Prrafodelista"/>
              <w:numPr>
                <w:ilvl w:val="0"/>
                <w:numId w:val="45"/>
              </w:numPr>
              <w:spacing w:after="0" w:line="240" w:lineRule="auto"/>
              <w:jc w:val="both"/>
              <w:rPr>
                <w:rFonts w:ascii="Arial Narrow" w:hAnsi="Arial Narrow"/>
                <w:sz w:val="20"/>
                <w:szCs w:val="20"/>
                <w:lang w:val="es-ES_tradnl"/>
              </w:rPr>
            </w:pPr>
            <w:r w:rsidRPr="006B6B45">
              <w:rPr>
                <w:rFonts w:ascii="Arial Narrow" w:hAnsi="Arial Narrow"/>
                <w:sz w:val="20"/>
                <w:szCs w:val="20"/>
                <w:lang w:val="es-ES_tradnl"/>
              </w:rPr>
              <w:t>Mayor a lo requerido = 10 puntos.</w:t>
            </w:r>
          </w:p>
          <w:p w:rsidR="00574CD7" w:rsidRPr="006B6B45" w:rsidRDefault="00574CD7" w:rsidP="00574CD7">
            <w:pPr>
              <w:pStyle w:val="Prrafodelista"/>
              <w:numPr>
                <w:ilvl w:val="0"/>
                <w:numId w:val="45"/>
              </w:numPr>
              <w:spacing w:after="0" w:line="240" w:lineRule="auto"/>
              <w:jc w:val="both"/>
              <w:rPr>
                <w:rFonts w:ascii="Arial Narrow" w:hAnsi="Arial Narrow"/>
                <w:sz w:val="20"/>
                <w:szCs w:val="20"/>
                <w:lang w:val="es-ES_tradnl"/>
              </w:rPr>
            </w:pPr>
            <w:r w:rsidRPr="006B6B45">
              <w:rPr>
                <w:rFonts w:ascii="Arial Narrow" w:hAnsi="Arial Narrow"/>
                <w:sz w:val="20"/>
                <w:szCs w:val="20"/>
                <w:lang w:val="es-ES_tradnl"/>
              </w:rPr>
              <w:t>Igual a lo requerido = 7 puntos.</w:t>
            </w:r>
          </w:p>
          <w:p w:rsidR="00574CD7" w:rsidRPr="006B6B45" w:rsidRDefault="00574CD7" w:rsidP="00574CD7">
            <w:pPr>
              <w:pStyle w:val="Prrafodelista"/>
              <w:numPr>
                <w:ilvl w:val="0"/>
                <w:numId w:val="45"/>
              </w:numPr>
              <w:spacing w:after="0" w:line="240" w:lineRule="auto"/>
              <w:jc w:val="both"/>
              <w:rPr>
                <w:rFonts w:ascii="Arial Narrow" w:hAnsi="Arial Narrow"/>
                <w:sz w:val="20"/>
                <w:szCs w:val="20"/>
                <w:lang w:val="es-ES_tradnl"/>
              </w:rPr>
            </w:pPr>
            <w:r w:rsidRPr="006B6B45">
              <w:rPr>
                <w:rFonts w:ascii="Arial Narrow" w:hAnsi="Arial Narrow"/>
                <w:sz w:val="20"/>
                <w:szCs w:val="20"/>
                <w:lang w:val="es-ES_tradnl"/>
              </w:rPr>
              <w:t>Inferior a lo requerido = 3 puntos</w:t>
            </w:r>
          </w:p>
          <w:p w:rsidR="00574CD7" w:rsidRPr="006B6B45" w:rsidDel="00D90E73" w:rsidRDefault="00574CD7" w:rsidP="00574CD7">
            <w:pPr>
              <w:pStyle w:val="Prrafodelista"/>
              <w:numPr>
                <w:ilvl w:val="0"/>
                <w:numId w:val="45"/>
              </w:numPr>
              <w:spacing w:after="0" w:line="240" w:lineRule="auto"/>
              <w:jc w:val="both"/>
              <w:rPr>
                <w:rFonts w:ascii="Arial Narrow" w:hAnsi="Arial Narrow"/>
                <w:sz w:val="20"/>
                <w:szCs w:val="20"/>
                <w:lang w:val="es-ES_tradnl"/>
              </w:rPr>
            </w:pPr>
            <w:r w:rsidRPr="006B6B45">
              <w:rPr>
                <w:rFonts w:ascii="Arial Narrow" w:hAnsi="Arial Narrow"/>
                <w:sz w:val="20"/>
                <w:szCs w:val="20"/>
                <w:lang w:val="es-ES_tradnl"/>
              </w:rPr>
              <w:t>No responde = 0 puntos</w:t>
            </w:r>
          </w:p>
        </w:tc>
        <w:tc>
          <w:tcPr>
            <w:tcW w:w="261" w:type="pct"/>
            <w:shd w:val="clear" w:color="auto" w:fill="auto"/>
            <w:vAlign w:val="center"/>
          </w:tcPr>
          <w:p w:rsidR="00574CD7" w:rsidRPr="006B6B45" w:rsidRDefault="00574CD7" w:rsidP="00F83B63">
            <w:pPr>
              <w:tabs>
                <w:tab w:val="center" w:pos="4419"/>
                <w:tab w:val="right" w:pos="8838"/>
              </w:tabs>
              <w:spacing w:after="0" w:line="240" w:lineRule="auto"/>
              <w:contextualSpacing/>
              <w:jc w:val="center"/>
              <w:rPr>
                <w:rFonts w:ascii="Arial Narrow" w:hAnsi="Arial Narrow"/>
                <w:sz w:val="20"/>
                <w:szCs w:val="20"/>
                <w:lang w:val="es-MX"/>
              </w:rPr>
            </w:pPr>
            <w:r w:rsidRPr="006B6B45">
              <w:rPr>
                <w:rFonts w:ascii="Arial Narrow" w:hAnsi="Arial Narrow"/>
                <w:sz w:val="20"/>
                <w:szCs w:val="20"/>
                <w:lang w:val="es-MX"/>
              </w:rPr>
              <w:t>10</w:t>
            </w:r>
          </w:p>
        </w:tc>
        <w:tc>
          <w:tcPr>
            <w:tcW w:w="468" w:type="pct"/>
            <w:vMerge/>
            <w:shd w:val="clear" w:color="auto" w:fill="CCCCCC"/>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p>
        </w:tc>
      </w:tr>
      <w:tr w:rsidR="00574CD7" w:rsidRPr="006B6B45" w:rsidTr="00574CD7">
        <w:trPr>
          <w:jc w:val="center"/>
        </w:trPr>
        <w:tc>
          <w:tcPr>
            <w:tcW w:w="4271" w:type="pct"/>
            <w:gridSpan w:val="3"/>
            <w:shd w:val="clear" w:color="auto" w:fill="BDD6EE"/>
          </w:tcPr>
          <w:p w:rsidR="00574CD7" w:rsidRPr="006B6B45" w:rsidRDefault="00574CD7" w:rsidP="00F83B63">
            <w:pPr>
              <w:tabs>
                <w:tab w:val="center" w:pos="4419"/>
                <w:tab w:val="right" w:pos="8838"/>
              </w:tabs>
              <w:spacing w:after="0" w:line="240" w:lineRule="auto"/>
              <w:contextualSpacing/>
              <w:rPr>
                <w:rFonts w:ascii="Arial Narrow" w:hAnsi="Arial Narrow"/>
                <w:b/>
                <w:sz w:val="20"/>
                <w:szCs w:val="20"/>
                <w:highlight w:val="red"/>
                <w:lang w:val="es-MX"/>
              </w:rPr>
            </w:pPr>
            <w:r w:rsidRPr="006B6B45">
              <w:rPr>
                <w:rFonts w:ascii="Arial Narrow" w:hAnsi="Arial Narrow"/>
                <w:b/>
                <w:sz w:val="20"/>
                <w:szCs w:val="20"/>
                <w:lang w:val="es-MX"/>
              </w:rPr>
              <w:t>Puntaje total</w:t>
            </w:r>
          </w:p>
        </w:tc>
        <w:tc>
          <w:tcPr>
            <w:tcW w:w="261" w:type="pct"/>
            <w:shd w:val="clear" w:color="auto" w:fill="BDD6EE"/>
          </w:tcPr>
          <w:p w:rsidR="00574CD7" w:rsidRPr="006B6B45" w:rsidRDefault="00574CD7" w:rsidP="00F83B63">
            <w:pPr>
              <w:tabs>
                <w:tab w:val="center" w:pos="4419"/>
                <w:tab w:val="right" w:pos="8838"/>
              </w:tabs>
              <w:spacing w:after="0" w:line="240" w:lineRule="auto"/>
              <w:contextualSpacing/>
              <w:rPr>
                <w:rFonts w:ascii="Arial Narrow" w:hAnsi="Arial Narrow"/>
                <w:b/>
                <w:sz w:val="20"/>
                <w:szCs w:val="20"/>
                <w:highlight w:val="red"/>
                <w:lang w:val="es-MX"/>
              </w:rPr>
            </w:pPr>
          </w:p>
        </w:tc>
        <w:tc>
          <w:tcPr>
            <w:tcW w:w="468" w:type="pct"/>
            <w:shd w:val="clear" w:color="auto" w:fill="BDD6EE"/>
          </w:tcPr>
          <w:p w:rsidR="00574CD7" w:rsidRPr="006B6B45" w:rsidRDefault="00574CD7" w:rsidP="00F83B63">
            <w:pPr>
              <w:tabs>
                <w:tab w:val="center" w:pos="4419"/>
                <w:tab w:val="right" w:pos="8838"/>
              </w:tabs>
              <w:spacing w:after="0" w:line="240" w:lineRule="auto"/>
              <w:contextualSpacing/>
              <w:jc w:val="center"/>
              <w:rPr>
                <w:rFonts w:ascii="Arial Narrow" w:hAnsi="Arial Narrow"/>
                <w:b/>
                <w:sz w:val="20"/>
                <w:szCs w:val="20"/>
                <w:lang w:val="es-MX"/>
              </w:rPr>
            </w:pPr>
            <w:r w:rsidRPr="006B6B45">
              <w:rPr>
                <w:rFonts w:ascii="Arial Narrow" w:hAnsi="Arial Narrow"/>
                <w:b/>
                <w:sz w:val="20"/>
                <w:szCs w:val="20"/>
                <w:lang w:val="es-MX"/>
              </w:rPr>
              <w:t>100</w:t>
            </w:r>
          </w:p>
        </w:tc>
      </w:tr>
    </w:tbl>
    <w:p w:rsidR="00574CD7" w:rsidRPr="006B6B45" w:rsidRDefault="00574CD7" w:rsidP="00574CD7">
      <w:pPr>
        <w:tabs>
          <w:tab w:val="center" w:pos="4252"/>
        </w:tabs>
        <w:spacing w:line="240" w:lineRule="auto"/>
        <w:jc w:val="both"/>
        <w:rPr>
          <w:rFonts w:ascii="Arial Narrow" w:hAnsi="Arial Narrow"/>
        </w:rPr>
      </w:pPr>
      <w:bookmarkStart w:id="0" w:name="_GoBack"/>
      <w:bookmarkEnd w:id="0"/>
      <w:r w:rsidRPr="006B6B45">
        <w:rPr>
          <w:rFonts w:ascii="Arial Narrow" w:hAnsi="Arial Narrow"/>
        </w:rPr>
        <w:t xml:space="preserve">Para la entrevista se convocará a los candidatos que obtengan los mayores puntajes en la evaluación de la formación profesional, experiencia general y experiencia específica (Hasta un máximo de cinco candidatos). El puntaje mínimo para la habilitación a la entrevista es de 30 puntos. </w:t>
      </w:r>
    </w:p>
    <w:p w:rsidR="00AE7544" w:rsidRPr="00E75B0A" w:rsidRDefault="00574CD7" w:rsidP="007654E4">
      <w:pPr>
        <w:tabs>
          <w:tab w:val="center" w:pos="4252"/>
        </w:tabs>
        <w:spacing w:line="240" w:lineRule="auto"/>
        <w:jc w:val="both"/>
      </w:pPr>
      <w:r w:rsidRPr="006B6B45">
        <w:rPr>
          <w:rFonts w:ascii="Arial Narrow" w:hAnsi="Arial Narrow"/>
        </w:rPr>
        <w:t>Las propuestas que en la Evaluación final (Formación profesional, experiencia general, experiencia específica y entrevista) no alcancen el puntaje mínimo de sesenta (60) puntos serán descalificadas. El ganador del proceso de contratación será aquel que obtenga el mayor puntaje en la evaluación final.</w:t>
      </w:r>
    </w:p>
    <w:sectPr w:rsidR="00AE7544" w:rsidRPr="00E75B0A" w:rsidSect="00F263D6">
      <w:headerReference w:type="default" r:id="rId11"/>
      <w:footerReference w:type="default" r:id="rId12"/>
      <w:pgSz w:w="12242" w:h="15842" w:code="1"/>
      <w:pgMar w:top="1701" w:right="1418" w:bottom="1701" w:left="1418" w:header="32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4404" w:rsidRDefault="000C4404" w:rsidP="00DC7081">
      <w:pPr>
        <w:spacing w:after="0" w:line="240" w:lineRule="auto"/>
      </w:pPr>
      <w:r>
        <w:separator/>
      </w:r>
    </w:p>
  </w:endnote>
  <w:endnote w:type="continuationSeparator" w:id="0">
    <w:p w:rsidR="000C4404" w:rsidRDefault="000C4404" w:rsidP="00DC7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ntique Olive Compact">
    <w:altName w:val="Tahoma"/>
    <w:charset w:val="00"/>
    <w:family w:val="swiss"/>
    <w:pitch w:val="variable"/>
    <w:sig w:usb0="00000001" w:usb1="00000000" w:usb2="00000000" w:usb3="00000000" w:csb0="00000093" w:csb1="00000000"/>
  </w:font>
  <w:font w:name="Cooper Black">
    <w:panose1 w:val="0208090404030B020404"/>
    <w:charset w:val="00"/>
    <w:family w:val="roman"/>
    <w:pitch w:val="variable"/>
    <w:sig w:usb0="00000003" w:usb1="00000000" w:usb2="00000000" w:usb3="00000000" w:csb0="00000001" w:csb1="00000000"/>
  </w:font>
  <w:font w:name="Albertus Extra Bold">
    <w:altName w:val="Calibri"/>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4B88" w:rsidRDefault="00DE4855" w:rsidP="00CD43B1">
    <w:pPr>
      <w:pStyle w:val="Piedepgina"/>
      <w:ind w:right="360"/>
      <w:jc w:val="both"/>
      <w:rPr>
        <w:rFonts w:cs="Calibri"/>
        <w:b/>
        <w:sz w:val="18"/>
      </w:rPr>
    </w:pPr>
    <w:r>
      <w:rPr>
        <w:noProof/>
        <w:lang w:val="es-BO" w:eastAsia="es-BO"/>
      </w:rPr>
      <mc:AlternateContent>
        <mc:Choice Requires="wps">
          <w:drawing>
            <wp:anchor distT="4294967294" distB="4294967294" distL="114300" distR="114300" simplePos="0" relativeHeight="251654656" behindDoc="0" locked="0" layoutInCell="0" allowOverlap="1">
              <wp:simplePos x="0" y="0"/>
              <wp:positionH relativeFrom="column">
                <wp:posOffset>-395605</wp:posOffset>
              </wp:positionH>
              <wp:positionV relativeFrom="paragraph">
                <wp:posOffset>-221616</wp:posOffset>
              </wp:positionV>
              <wp:extent cx="6400800" cy="0"/>
              <wp:effectExtent l="0" t="19050" r="1905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00800" cy="0"/>
                      </a:xfrm>
                      <a:prstGeom prst="line">
                        <a:avLst/>
                      </a:prstGeom>
                      <a:noFill/>
                      <a:ln w="38100" cmpd="dbl">
                        <a:solidFill>
                          <a:srgbClr val="C00000"/>
                        </a:solidFill>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line w14:anchorId="76C932B5" id="Line 3" o:spid="_x0000_s1026" style="position:absolute;z-index:2516546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1.15pt,-17.45pt" to="472.85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" o:allowincell="f" strokecolor="#c00000" strokeweight="3pt">
              <v:stroke startarrowwidth="narrow" startarrowlength="short" endarrowwidth="narrow" endarrowlength="short" linestyle="thinThin"/>
            </v:line>
          </w:pict>
        </mc:Fallback>
      </mc:AlternateContent>
    </w:r>
    <w:r>
      <w:rPr>
        <w:noProof/>
        <w:color w:val="365F91"/>
        <w:sz w:val="18"/>
        <w:szCs w:val="18"/>
        <w:lang w:val="es-BO" w:eastAsia="es-BO"/>
      </w:rPr>
      <mc:AlternateContent>
        <mc:Choice Requires="wps">
          <w:drawing>
            <wp:anchor distT="0" distB="0" distL="114300" distR="114300" simplePos="0" relativeHeight="251655680" behindDoc="0" locked="0" layoutInCell="1" allowOverlap="1">
              <wp:simplePos x="0" y="0"/>
              <wp:positionH relativeFrom="column">
                <wp:posOffset>-769620</wp:posOffset>
              </wp:positionH>
              <wp:positionV relativeFrom="paragraph">
                <wp:posOffset>-221615</wp:posOffset>
              </wp:positionV>
              <wp:extent cx="7144385" cy="899795"/>
              <wp:effectExtent l="0" t="2540" r="1905" b="254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44385" cy="8997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A150D" w:rsidRPr="001F45A3" w:rsidRDefault="003A150D" w:rsidP="005503D7">
                          <w:pPr>
                            <w:spacing w:line="240" w:lineRule="auto"/>
                            <w:jc w:val="center"/>
                            <w:rPr>
                              <w:color w:val="2E74B5"/>
                            </w:rPr>
                          </w:pPr>
                          <w:r w:rsidRPr="001F45A3">
                            <w:rPr>
                              <w:rFonts w:cs="Calibri"/>
                              <w:b/>
                              <w:color w:val="2E74B5"/>
                              <w:sz w:val="16"/>
                              <w:szCs w:val="16"/>
                            </w:rPr>
                            <w:t xml:space="preserve">OFICINA CENTRAL: CALLE WILDE S/N ENTRE CALLES ENRIQUE FINOT Y OTERO ZONA SAN CLEMENTE / SECRETARIA DIRECCIÓN Telf.62-24864 / </w:t>
                          </w:r>
                          <w:r w:rsidR="005503D7" w:rsidRPr="001F45A3">
                            <w:rPr>
                              <w:rFonts w:cs="Calibri"/>
                              <w:b/>
                              <w:color w:val="2E74B5"/>
                              <w:sz w:val="16"/>
                              <w:szCs w:val="16"/>
                            </w:rPr>
                            <w:t>UNIDAD ADMINISTRATIVA</w:t>
                          </w:r>
                          <w:r w:rsidRPr="001F45A3">
                            <w:rPr>
                              <w:rFonts w:cs="Calibri"/>
                              <w:b/>
                              <w:color w:val="2E74B5"/>
                              <w:sz w:val="16"/>
                              <w:szCs w:val="16"/>
                            </w:rPr>
                            <w:t xml:space="preserve"> </w:t>
                          </w:r>
                          <w:r w:rsidR="005503D7" w:rsidRPr="001F45A3">
                            <w:rPr>
                              <w:rFonts w:cs="Calibri"/>
                              <w:b/>
                              <w:color w:val="2E74B5"/>
                              <w:sz w:val="16"/>
                              <w:szCs w:val="16"/>
                            </w:rPr>
                            <w:t>Y FINANCIERA</w:t>
                          </w:r>
                          <w:r w:rsidRPr="001F45A3">
                            <w:rPr>
                              <w:rFonts w:cs="Calibri"/>
                              <w:b/>
                              <w:color w:val="2E74B5"/>
                              <w:sz w:val="16"/>
                              <w:szCs w:val="16"/>
                            </w:rPr>
                            <w:t xml:space="preserve"> Telf. Fax. 62-24986 / RRHH 62-31596 / UNIDAD DE ASUNTOS JURÍDICOS  62-26055 / UNIDAD DE PLANEACIÓN Y CONTROL DE GESTIÓN Telf. 62-22962 / UNIDAD DE </w:t>
                          </w:r>
                          <w:r w:rsidR="005503D7" w:rsidRPr="001F45A3">
                            <w:rPr>
                              <w:rFonts w:cs="Calibri"/>
                              <w:b/>
                              <w:color w:val="2E74B5"/>
                              <w:sz w:val="16"/>
                              <w:szCs w:val="16"/>
                            </w:rPr>
                            <w:t>ASISTENCIA SOCIAL</w:t>
                          </w:r>
                          <w:r w:rsidRPr="001F45A3">
                            <w:rPr>
                              <w:rFonts w:cs="Calibri"/>
                              <w:b/>
                              <w:color w:val="2E74B5"/>
                              <w:sz w:val="16"/>
                              <w:szCs w:val="16"/>
                            </w:rPr>
                            <w:t xml:space="preserve"> Y FAMILIA Telf.62-22727 / UNIDAD DE INFANCIA, NIÑEZ Y ADOLESCENCIA Telf. Fax. 62-24945 / UNIDAD DE JUSTICIA, APOYO Y SERVICIOS SOCIALES Telf. 62-30349</w:t>
                          </w:r>
                          <w:r w:rsidR="00643454">
                            <w:rPr>
                              <w:rFonts w:cs="Calibri"/>
                              <w:b/>
                              <w:color w:val="2E74B5"/>
                              <w:sz w:val="16"/>
                              <w:szCs w:val="16"/>
                            </w:rPr>
                            <w:t>/UNIDAD DE ORIENTACION Y REINTEGRACION SOCIAL PARA ADOLESCENTES/62-24864</w:t>
                          </w:r>
                          <w:r w:rsidRPr="001F45A3">
                            <w:rPr>
                              <w:rFonts w:cs="Calibri"/>
                              <w:b/>
                              <w:color w:val="2E74B5"/>
                              <w:sz w:val="16"/>
                              <w:szCs w:val="16"/>
                            </w:rPr>
                            <w:t xml:space="preserve"> / AUDITORIA INTERNA Telf. 62-23406 / CASA DE ACOGIDA PARA MUJERES VICTIMAS DE VIOLENCIA Telf. 62-42060 PAGINA WEB: </w:t>
                          </w:r>
                          <w:hyperlink r:id="rId1" w:history="1">
                            <w:r w:rsidRPr="001F45A3">
                              <w:rPr>
                                <w:rStyle w:val="Hipervnculo"/>
                                <w:rFonts w:cs="Calibri"/>
                                <w:b/>
                                <w:color w:val="2E74B5"/>
                                <w:sz w:val="16"/>
                                <w:szCs w:val="16"/>
                              </w:rPr>
                              <w:t>WWW.SEDEGES-POTOSI.GOB.BO</w:t>
                            </w:r>
                          </w:hyperlink>
                          <w:r w:rsidR="00643454">
                            <w:rPr>
                              <w:rFonts w:cs="Calibri"/>
                              <w:b/>
                              <w:color w:val="2E74B5"/>
                              <w:sz w:val="16"/>
                              <w:szCs w:val="16"/>
                            </w:rPr>
                            <w:t xml:space="preserve"> / </w:t>
                          </w:r>
                          <w:r w:rsidR="005503D7" w:rsidRPr="001F45A3">
                            <w:rPr>
                              <w:rFonts w:cs="Calibri"/>
                              <w:b/>
                              <w:color w:val="2E74B5"/>
                              <w:sz w:val="16"/>
                              <w:szCs w:val="16"/>
                            </w:rPr>
                            <w:t>Correo: sedeges@sedeges-potosi.gob.bo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027" type="#_x0000_t202" style="position:absolute;left:0;text-align:left;margin-left:-60.6pt;margin-top:-17.45pt;width:562.55pt;height:70.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" stroked="f">
              <v:textbox>
                <w:txbxContent>
                  <w:p w:rsidR="003A150D" w:rsidRPr="001F45A3" w:rsidRDefault="003A150D" w:rsidP="005503D7">
                    <w:pPr>
                      <w:spacing w:line="240" w:lineRule="auto"/>
                      <w:jc w:val="center"/>
                      <w:rPr>
                        <w:color w:val="2E74B5"/>
                      </w:rPr>
                    </w:pPr>
                    <w:r w:rsidRPr="001F45A3">
                      <w:rPr>
                        <w:rFonts w:cs="Calibri"/>
                        <w:b/>
                        <w:color w:val="2E74B5"/>
                        <w:sz w:val="16"/>
                        <w:szCs w:val="16"/>
                      </w:rPr>
                      <w:t xml:space="preserve">OFICINA CENTRAL: CALLE WILDE S/N ENTRE CALLES ENRIQUE FINOT Y OTERO ZONA SAN CLEMENTE / SECRETARIA DIRECCIÓN Telf.62-24864 / </w:t>
                    </w:r>
                    <w:r w:rsidR="005503D7" w:rsidRPr="001F45A3">
                      <w:rPr>
                        <w:rFonts w:cs="Calibri"/>
                        <w:b/>
                        <w:color w:val="2E74B5"/>
                        <w:sz w:val="16"/>
                        <w:szCs w:val="16"/>
                      </w:rPr>
                      <w:t>UNIDAD ADMINISTRATIVA</w:t>
                    </w:r>
                    <w:r w:rsidRPr="001F45A3">
                      <w:rPr>
                        <w:rFonts w:cs="Calibri"/>
                        <w:b/>
                        <w:color w:val="2E74B5"/>
                        <w:sz w:val="16"/>
                        <w:szCs w:val="16"/>
                      </w:rPr>
                      <w:t xml:space="preserve"> </w:t>
                    </w:r>
                    <w:r w:rsidR="005503D7" w:rsidRPr="001F45A3">
                      <w:rPr>
                        <w:rFonts w:cs="Calibri"/>
                        <w:b/>
                        <w:color w:val="2E74B5"/>
                        <w:sz w:val="16"/>
                        <w:szCs w:val="16"/>
                      </w:rPr>
                      <w:t>Y FINANCIERA</w:t>
                    </w:r>
                    <w:r w:rsidRPr="001F45A3">
                      <w:rPr>
                        <w:rFonts w:cs="Calibri"/>
                        <w:b/>
                        <w:color w:val="2E74B5"/>
                        <w:sz w:val="16"/>
                        <w:szCs w:val="16"/>
                      </w:rPr>
                      <w:t xml:space="preserve"> Telf. Fax. 62-24986 / RRHH 62-31596 / UNIDAD DE ASUNTOS JURÍDICOS  62-26055 / UNIDAD DE PLANEACIÓN Y CONTROL DE GESTIÓN Telf. 62-22962 / UNIDAD DE </w:t>
                    </w:r>
                    <w:r w:rsidR="005503D7" w:rsidRPr="001F45A3">
                      <w:rPr>
                        <w:rFonts w:cs="Calibri"/>
                        <w:b/>
                        <w:color w:val="2E74B5"/>
                        <w:sz w:val="16"/>
                        <w:szCs w:val="16"/>
                      </w:rPr>
                      <w:t>ASISTENCIA SOCIAL</w:t>
                    </w:r>
                    <w:r w:rsidRPr="001F45A3">
                      <w:rPr>
                        <w:rFonts w:cs="Calibri"/>
                        <w:b/>
                        <w:color w:val="2E74B5"/>
                        <w:sz w:val="16"/>
                        <w:szCs w:val="16"/>
                      </w:rPr>
                      <w:t xml:space="preserve"> Y FAMILIA Telf.62-22727 / UNIDAD DE INFANCIA, NIÑEZ Y ADOLESCENCIA Telf. Fax. 62-24945 / UNIDAD DE JUSTICIA, APOYO Y SERVICIOS SOCIALES Telf. 62-30349</w:t>
                    </w:r>
                    <w:r w:rsidR="00643454">
                      <w:rPr>
                        <w:rFonts w:cs="Calibri"/>
                        <w:b/>
                        <w:color w:val="2E74B5"/>
                        <w:sz w:val="16"/>
                        <w:szCs w:val="16"/>
                      </w:rPr>
                      <w:t>/UNIDAD DE ORIENTACION Y REINTEGRACION SOCIAL PARA ADOLESCENTES/62-24864</w:t>
                    </w:r>
                    <w:r w:rsidRPr="001F45A3">
                      <w:rPr>
                        <w:rFonts w:cs="Calibri"/>
                        <w:b/>
                        <w:color w:val="2E74B5"/>
                        <w:sz w:val="16"/>
                        <w:szCs w:val="16"/>
                      </w:rPr>
                      <w:t xml:space="preserve"> / AUDITORIA INTERNA Telf. 62-23406 / CASA DE ACOGIDA PARA MUJERES VICTIMAS DE VIOLENCIA Telf. 62-42060 PAGINA WEB: </w:t>
                    </w:r>
                    <w:hyperlink r:id="rId2" w:history="1">
                      <w:r w:rsidRPr="001F45A3">
                        <w:rPr>
                          <w:rStyle w:val="Hipervnculo"/>
                          <w:rFonts w:cs="Calibri"/>
                          <w:b/>
                          <w:color w:val="2E74B5"/>
                          <w:sz w:val="16"/>
                          <w:szCs w:val="16"/>
                        </w:rPr>
                        <w:t>WWW.SEDEGES-POTOSI.GOB.BO</w:t>
                      </w:r>
                    </w:hyperlink>
                    <w:r w:rsidR="00643454">
                      <w:rPr>
                        <w:rFonts w:cs="Calibri"/>
                        <w:b/>
                        <w:color w:val="2E74B5"/>
                        <w:sz w:val="16"/>
                        <w:szCs w:val="16"/>
                      </w:rPr>
                      <w:t xml:space="preserve"> / </w:t>
                    </w:r>
                    <w:r w:rsidR="005503D7" w:rsidRPr="001F45A3">
                      <w:rPr>
                        <w:rFonts w:cs="Calibri"/>
                        <w:b/>
                        <w:color w:val="2E74B5"/>
                        <w:sz w:val="16"/>
                        <w:szCs w:val="16"/>
                      </w:rPr>
                      <w:t>Correo: sedeges@sedeges-potosi.gob.bo</w:t>
                    </w:r>
                  </w:p>
                </w:txbxContent>
              </v:textbox>
            </v:shape>
          </w:pict>
        </mc:Fallback>
      </mc:AlternateContent>
    </w:r>
  </w:p>
  <w:p w:rsidR="003A150D" w:rsidRDefault="003A150D" w:rsidP="00546F88">
    <w:pPr>
      <w:pStyle w:val="Piedepgina"/>
      <w:ind w:left="-426" w:right="360"/>
      <w:jc w:val="center"/>
      <w:rPr>
        <w:rFonts w:cs="Calibri"/>
        <w:b/>
        <w:sz w:val="8"/>
      </w:rPr>
    </w:pPr>
  </w:p>
  <w:p w:rsidR="004E4B88" w:rsidRPr="00917BA5" w:rsidRDefault="004E4B88" w:rsidP="003A150D">
    <w:pPr>
      <w:pStyle w:val="Piedepgina"/>
      <w:ind w:left="-426" w:right="360"/>
      <w:jc w:val="center"/>
      <w:rPr>
        <w:color w:val="365F91"/>
        <w:sz w:val="18"/>
        <w:szCs w:val="18"/>
      </w:rPr>
    </w:pPr>
  </w:p>
  <w:p w:rsidR="004E4B88" w:rsidRPr="00917BA5" w:rsidRDefault="004E4B88" w:rsidP="00546F88">
    <w:pPr>
      <w:pStyle w:val="Piedepgina"/>
      <w:jc w:val="center"/>
      <w:rPr>
        <w:color w:val="365F91"/>
      </w:rPr>
    </w:pPr>
  </w:p>
  <w:p w:rsidR="004E4B88" w:rsidRPr="00917BA5" w:rsidRDefault="004E4B88" w:rsidP="00CD43B1">
    <w:pPr>
      <w:pStyle w:val="Piedepgina"/>
      <w:ind w:right="360"/>
      <w:jc w:val="both"/>
      <w:rPr>
        <w:color w:val="365F9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4404" w:rsidRDefault="000C4404" w:rsidP="00DC7081">
      <w:pPr>
        <w:spacing w:after="0" w:line="240" w:lineRule="auto"/>
      </w:pPr>
      <w:r>
        <w:separator/>
      </w:r>
    </w:p>
  </w:footnote>
  <w:footnote w:type="continuationSeparator" w:id="0">
    <w:p w:rsidR="000C4404" w:rsidRDefault="000C4404" w:rsidP="00DC708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CC1" w:rsidRDefault="00DE4855" w:rsidP="00B07CC1">
    <w:pPr>
      <w:pStyle w:val="Encabezado"/>
      <w:tabs>
        <w:tab w:val="clear" w:pos="8838"/>
        <w:tab w:val="center" w:pos="4703"/>
        <w:tab w:val="right" w:pos="9406"/>
      </w:tabs>
      <w:rPr>
        <w:rFonts w:ascii="Cambria" w:eastAsia="Arial Unicode MS" w:hAnsi="Cambria" w:cs="Arial Unicode MS"/>
        <w:b/>
        <w:i/>
        <w:sz w:val="24"/>
        <w:szCs w:val="32"/>
      </w:rPr>
    </w:pPr>
    <w:r>
      <w:rPr>
        <w:noProof/>
        <w:lang w:val="es-BO" w:eastAsia="es-BO"/>
      </w:rPr>
      <w:drawing>
        <wp:anchor distT="0" distB="0" distL="114300" distR="114300" simplePos="0" relativeHeight="251659776" behindDoc="0" locked="0" layoutInCell="1" allowOverlap="1">
          <wp:simplePos x="0" y="0"/>
          <wp:positionH relativeFrom="column">
            <wp:posOffset>5200650</wp:posOffset>
          </wp:positionH>
          <wp:positionV relativeFrom="paragraph">
            <wp:posOffset>-66675</wp:posOffset>
          </wp:positionV>
          <wp:extent cx="976630" cy="845820"/>
          <wp:effectExtent l="0" t="0" r="0" b="0"/>
          <wp:wrapNone/>
          <wp:docPr id="32" name="Imagen 32" descr="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logo 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663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mc:AlternateContent>
        <mc:Choice Requires="wps">
          <w:drawing>
            <wp:anchor distT="4294967295" distB="4294967295" distL="114300" distR="114300" simplePos="0" relativeHeight="251658752" behindDoc="0" locked="0" layoutInCell="1" allowOverlap="1">
              <wp:simplePos x="0" y="0"/>
              <wp:positionH relativeFrom="column">
                <wp:posOffset>610235</wp:posOffset>
              </wp:positionH>
              <wp:positionV relativeFrom="paragraph">
                <wp:posOffset>709930</wp:posOffset>
              </wp:positionV>
              <wp:extent cx="4498975" cy="0"/>
              <wp:effectExtent l="15240" t="19685" r="19685" b="18415"/>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8975" cy="0"/>
                      </a:xfrm>
                      <a:prstGeom prst="line">
                        <a:avLst/>
                      </a:prstGeom>
                      <a:noFill/>
                      <a:ln w="28575">
                        <a:solidFill>
                          <a:srgbClr val="C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F4F376" id="Line 2"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8.05pt,55.9pt" to="402.3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" strokecolor="#c00000" strokeweight="2.25pt"/>
          </w:pict>
        </mc:Fallback>
      </mc:AlternateContent>
    </w:r>
    <w:r>
      <w:rPr>
        <w:rFonts w:ascii="Cambria" w:hAnsi="Cambria"/>
        <w:b/>
        <w:i/>
        <w:noProof/>
        <w:sz w:val="24"/>
        <w:szCs w:val="32"/>
        <w:lang w:val="es-BO" w:eastAsia="es-BO"/>
      </w:rPr>
      <w:drawing>
        <wp:inline distT="0" distB="0" distL="0" distR="0">
          <wp:extent cx="565785" cy="870585"/>
          <wp:effectExtent l="0" t="0" r="5715" b="571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5785" cy="870585"/>
                  </a:xfrm>
                  <a:prstGeom prst="rect">
                    <a:avLst/>
                  </a:prstGeom>
                  <a:noFill/>
                </pic:spPr>
              </pic:pic>
            </a:graphicData>
          </a:graphic>
        </wp:inline>
      </w:drawing>
    </w:r>
    <w:r w:rsidR="00B07CC1">
      <w:rPr>
        <w:rFonts w:ascii="Cambria" w:hAnsi="Cambria"/>
        <w:b/>
        <w:i/>
        <w:sz w:val="24"/>
        <w:szCs w:val="32"/>
      </w:rPr>
      <w:tab/>
    </w:r>
    <w:r w:rsidR="00B07CC1">
      <w:rPr>
        <w:rFonts w:ascii="Cambria" w:hAnsi="Cambria"/>
        <w:b/>
        <w:i/>
        <w:sz w:val="24"/>
        <w:szCs w:val="32"/>
      </w:rPr>
      <w:tab/>
    </w:r>
    <w:r>
      <w:rPr>
        <w:noProof/>
        <w:lang w:val="es-BO" w:eastAsia="es-BO"/>
      </w:rPr>
      <mc:AlternateContent>
        <mc:Choice Requires="wps">
          <w:drawing>
            <wp:anchor distT="0" distB="0" distL="114300" distR="114300" simplePos="0" relativeHeight="251656704" behindDoc="0" locked="0" layoutInCell="1" allowOverlap="1">
              <wp:simplePos x="0" y="0"/>
              <wp:positionH relativeFrom="column">
                <wp:posOffset>661670</wp:posOffset>
              </wp:positionH>
              <wp:positionV relativeFrom="paragraph">
                <wp:posOffset>-74295</wp:posOffset>
              </wp:positionV>
              <wp:extent cx="4286250" cy="793115"/>
              <wp:effectExtent l="0" t="0" r="0" b="0"/>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793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219CD" w:rsidRPr="001F45A3" w:rsidRDefault="00E43C3F" w:rsidP="001219CD">
                          <w:pPr>
                            <w:pStyle w:val="Encabezado"/>
                            <w:jc w:val="center"/>
                            <w:rPr>
                              <w:rFonts w:ascii="Cambria" w:hAnsi="Cambria"/>
                              <w:b/>
                              <w:i/>
                              <w:color w:val="2E74B5"/>
                              <w:sz w:val="24"/>
                              <w:szCs w:val="32"/>
                            </w:rPr>
                          </w:pPr>
                          <w:r>
                            <w:rPr>
                              <w:rFonts w:ascii="Cambria" w:hAnsi="Cambria"/>
                              <w:b/>
                              <w:i/>
                              <w:color w:val="2E74B5"/>
                              <w:sz w:val="24"/>
                              <w:szCs w:val="32"/>
                            </w:rPr>
                            <w:t>GOBIERNO AUTÓ</w:t>
                          </w:r>
                          <w:r w:rsidR="001219CD" w:rsidRPr="001F45A3">
                            <w:rPr>
                              <w:rFonts w:ascii="Cambria" w:hAnsi="Cambria"/>
                              <w:b/>
                              <w:i/>
                              <w:color w:val="2E74B5"/>
                              <w:sz w:val="24"/>
                              <w:szCs w:val="32"/>
                            </w:rPr>
                            <w:t>NOMO DEPARTAMEN</w:t>
                          </w:r>
                          <w:r>
                            <w:rPr>
                              <w:rFonts w:ascii="Cambria" w:hAnsi="Cambria"/>
                              <w:b/>
                              <w:i/>
                              <w:color w:val="2E74B5"/>
                              <w:sz w:val="24"/>
                              <w:szCs w:val="32"/>
                            </w:rPr>
                            <w:t>TAL</w:t>
                          </w:r>
                          <w:r w:rsidR="001219CD" w:rsidRPr="001F45A3">
                            <w:rPr>
                              <w:rFonts w:ascii="Cambria" w:hAnsi="Cambria"/>
                              <w:b/>
                              <w:i/>
                              <w:color w:val="2E74B5"/>
                              <w:sz w:val="24"/>
                              <w:szCs w:val="32"/>
                            </w:rPr>
                            <w:t xml:space="preserve"> DE POTOSI</w:t>
                          </w:r>
                        </w:p>
                        <w:p w:rsidR="001219CD" w:rsidRPr="001F45A3" w:rsidRDefault="001219CD" w:rsidP="001219CD">
                          <w:pPr>
                            <w:pStyle w:val="Encabezado"/>
                            <w:jc w:val="center"/>
                            <w:rPr>
                              <w:rFonts w:ascii="Cambria" w:eastAsia="Arial Unicode MS" w:hAnsi="Cambria" w:cs="Arial Unicode MS"/>
                              <w:b/>
                              <w:i/>
                              <w:color w:val="2E74B5"/>
                              <w:sz w:val="24"/>
                              <w:szCs w:val="32"/>
                            </w:rPr>
                          </w:pPr>
                          <w:r w:rsidRPr="001F45A3">
                            <w:rPr>
                              <w:rFonts w:ascii="Cambria" w:eastAsia="Arial Unicode MS" w:hAnsi="Cambria" w:cs="Arial Unicode MS"/>
                              <w:b/>
                              <w:i/>
                              <w:color w:val="2E74B5"/>
                              <w:sz w:val="24"/>
                              <w:szCs w:val="32"/>
                            </w:rPr>
                            <w:t>SECRETARIA DE DESARROLLO HUMANO</w:t>
                          </w:r>
                        </w:p>
                        <w:p w:rsidR="001219CD" w:rsidRPr="001F45A3" w:rsidRDefault="001219CD" w:rsidP="001219CD">
                          <w:pPr>
                            <w:pStyle w:val="Encabezado"/>
                            <w:jc w:val="center"/>
                            <w:rPr>
                              <w:rFonts w:ascii="Cambria" w:eastAsia="Arial Unicode MS" w:hAnsi="Cambria" w:cs="Arial Unicode MS"/>
                              <w:b/>
                              <w:i/>
                              <w:color w:val="2E74B5"/>
                              <w:sz w:val="24"/>
                              <w:szCs w:val="32"/>
                            </w:rPr>
                          </w:pPr>
                          <w:r w:rsidRPr="001F45A3">
                            <w:rPr>
                              <w:rFonts w:ascii="Cambria" w:eastAsia="Arial Unicode MS" w:hAnsi="Cambria" w:cs="Arial Unicode MS"/>
                              <w:b/>
                              <w:i/>
                              <w:color w:val="2E74B5"/>
                              <w:sz w:val="24"/>
                              <w:szCs w:val="32"/>
                            </w:rPr>
                            <w:t>SERVICIO DEPARTAMENTAL DE GESTIÓN SOCIAL</w:t>
                          </w:r>
                        </w:p>
                        <w:p w:rsidR="001219CD" w:rsidRPr="001F45A3" w:rsidRDefault="001219CD" w:rsidP="001219CD">
                          <w:pPr>
                            <w:pStyle w:val="Encabezado"/>
                            <w:jc w:val="center"/>
                            <w:rPr>
                              <w:rFonts w:ascii="Cambria" w:eastAsia="Arial Unicode MS" w:hAnsi="Cambria" w:cs="Arial Unicode MS"/>
                              <w:b/>
                              <w:i/>
                              <w:color w:val="2E74B5"/>
                              <w:sz w:val="24"/>
                              <w:szCs w:val="32"/>
                            </w:rPr>
                          </w:pPr>
                          <w:r w:rsidRPr="001F45A3">
                            <w:rPr>
                              <w:rFonts w:ascii="Cambria" w:eastAsia="Arial Unicode MS" w:hAnsi="Cambria" w:cs="Arial Unicode MS"/>
                              <w:b/>
                              <w:i/>
                              <w:color w:val="2E74B5"/>
                              <w:sz w:val="24"/>
                              <w:szCs w:val="32"/>
                            </w:rPr>
                            <w:t>INSTANCIA TÉCNICA DEPARTAMENTAL DE POL</w:t>
                          </w:r>
                          <w:r w:rsidR="00E43C3F">
                            <w:rPr>
                              <w:rFonts w:ascii="Cambria" w:eastAsia="Arial Unicode MS" w:hAnsi="Cambria" w:cs="Arial Unicode MS"/>
                              <w:b/>
                              <w:i/>
                              <w:color w:val="2E74B5"/>
                              <w:sz w:val="24"/>
                              <w:szCs w:val="32"/>
                            </w:rPr>
                            <w:t>Í</w:t>
                          </w:r>
                          <w:r w:rsidRPr="001F45A3">
                            <w:rPr>
                              <w:rFonts w:ascii="Cambria" w:eastAsia="Arial Unicode MS" w:hAnsi="Cambria" w:cs="Arial Unicode MS"/>
                              <w:b/>
                              <w:i/>
                              <w:color w:val="2E74B5"/>
                              <w:sz w:val="24"/>
                              <w:szCs w:val="32"/>
                            </w:rPr>
                            <w:t>TICA SOCIAL</w:t>
                          </w:r>
                        </w:p>
                        <w:p w:rsidR="001219CD" w:rsidRDefault="001219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margin-left:52.1pt;margin-top:-5.85pt;width:337.5pt;height:62.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PGgwIAABA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" stroked="f">
              <v:textbox>
                <w:txbxContent>
                  <w:p w:rsidR="001219CD" w:rsidRPr="001F45A3" w:rsidRDefault="00E43C3F" w:rsidP="001219CD">
                    <w:pPr>
                      <w:pStyle w:val="Encabezado"/>
                      <w:jc w:val="center"/>
                      <w:rPr>
                        <w:rFonts w:ascii="Cambria" w:hAnsi="Cambria"/>
                        <w:b/>
                        <w:i/>
                        <w:color w:val="2E74B5"/>
                        <w:sz w:val="24"/>
                        <w:szCs w:val="32"/>
                      </w:rPr>
                    </w:pPr>
                    <w:r>
                      <w:rPr>
                        <w:rFonts w:ascii="Cambria" w:hAnsi="Cambria"/>
                        <w:b/>
                        <w:i/>
                        <w:color w:val="2E74B5"/>
                        <w:sz w:val="24"/>
                        <w:szCs w:val="32"/>
                      </w:rPr>
                      <w:t>GOBIERNO AUTÓ</w:t>
                    </w:r>
                    <w:r w:rsidR="001219CD" w:rsidRPr="001F45A3">
                      <w:rPr>
                        <w:rFonts w:ascii="Cambria" w:hAnsi="Cambria"/>
                        <w:b/>
                        <w:i/>
                        <w:color w:val="2E74B5"/>
                        <w:sz w:val="24"/>
                        <w:szCs w:val="32"/>
                      </w:rPr>
                      <w:t>NOMO DEPARTAMEN</w:t>
                    </w:r>
                    <w:r>
                      <w:rPr>
                        <w:rFonts w:ascii="Cambria" w:hAnsi="Cambria"/>
                        <w:b/>
                        <w:i/>
                        <w:color w:val="2E74B5"/>
                        <w:sz w:val="24"/>
                        <w:szCs w:val="32"/>
                      </w:rPr>
                      <w:t>TAL</w:t>
                    </w:r>
                    <w:r w:rsidR="001219CD" w:rsidRPr="001F45A3">
                      <w:rPr>
                        <w:rFonts w:ascii="Cambria" w:hAnsi="Cambria"/>
                        <w:b/>
                        <w:i/>
                        <w:color w:val="2E74B5"/>
                        <w:sz w:val="24"/>
                        <w:szCs w:val="32"/>
                      </w:rPr>
                      <w:t xml:space="preserve"> DE POTOSI</w:t>
                    </w:r>
                  </w:p>
                  <w:p w:rsidR="001219CD" w:rsidRPr="001F45A3" w:rsidRDefault="001219CD" w:rsidP="001219CD">
                    <w:pPr>
                      <w:pStyle w:val="Encabezado"/>
                      <w:jc w:val="center"/>
                      <w:rPr>
                        <w:rFonts w:ascii="Cambria" w:eastAsia="Arial Unicode MS" w:hAnsi="Cambria" w:cs="Arial Unicode MS"/>
                        <w:b/>
                        <w:i/>
                        <w:color w:val="2E74B5"/>
                        <w:sz w:val="24"/>
                        <w:szCs w:val="32"/>
                      </w:rPr>
                    </w:pPr>
                    <w:r w:rsidRPr="001F45A3">
                      <w:rPr>
                        <w:rFonts w:ascii="Cambria" w:eastAsia="Arial Unicode MS" w:hAnsi="Cambria" w:cs="Arial Unicode MS"/>
                        <w:b/>
                        <w:i/>
                        <w:color w:val="2E74B5"/>
                        <w:sz w:val="24"/>
                        <w:szCs w:val="32"/>
                      </w:rPr>
                      <w:t>SECRETARIA DE DESARROLLO HUMANO</w:t>
                    </w:r>
                  </w:p>
                  <w:p w:rsidR="001219CD" w:rsidRPr="001F45A3" w:rsidRDefault="001219CD" w:rsidP="001219CD">
                    <w:pPr>
                      <w:pStyle w:val="Encabezado"/>
                      <w:jc w:val="center"/>
                      <w:rPr>
                        <w:rFonts w:ascii="Cambria" w:eastAsia="Arial Unicode MS" w:hAnsi="Cambria" w:cs="Arial Unicode MS"/>
                        <w:b/>
                        <w:i/>
                        <w:color w:val="2E74B5"/>
                        <w:sz w:val="24"/>
                        <w:szCs w:val="32"/>
                      </w:rPr>
                    </w:pPr>
                    <w:r w:rsidRPr="001F45A3">
                      <w:rPr>
                        <w:rFonts w:ascii="Cambria" w:eastAsia="Arial Unicode MS" w:hAnsi="Cambria" w:cs="Arial Unicode MS"/>
                        <w:b/>
                        <w:i/>
                        <w:color w:val="2E74B5"/>
                        <w:sz w:val="24"/>
                        <w:szCs w:val="32"/>
                      </w:rPr>
                      <w:t>SERVICIO DEPARTAMENTAL DE GESTIÓN SOCIAL</w:t>
                    </w:r>
                  </w:p>
                  <w:p w:rsidR="001219CD" w:rsidRPr="001F45A3" w:rsidRDefault="001219CD" w:rsidP="001219CD">
                    <w:pPr>
                      <w:pStyle w:val="Encabezado"/>
                      <w:jc w:val="center"/>
                      <w:rPr>
                        <w:rFonts w:ascii="Cambria" w:eastAsia="Arial Unicode MS" w:hAnsi="Cambria" w:cs="Arial Unicode MS"/>
                        <w:b/>
                        <w:i/>
                        <w:color w:val="2E74B5"/>
                        <w:sz w:val="24"/>
                        <w:szCs w:val="32"/>
                      </w:rPr>
                    </w:pPr>
                    <w:r w:rsidRPr="001F45A3">
                      <w:rPr>
                        <w:rFonts w:ascii="Cambria" w:eastAsia="Arial Unicode MS" w:hAnsi="Cambria" w:cs="Arial Unicode MS"/>
                        <w:b/>
                        <w:i/>
                        <w:color w:val="2E74B5"/>
                        <w:sz w:val="24"/>
                        <w:szCs w:val="32"/>
                      </w:rPr>
                      <w:t>INSTANCIA TÉCNICA DEPARTAMENTAL DE POL</w:t>
                    </w:r>
                    <w:r w:rsidR="00E43C3F">
                      <w:rPr>
                        <w:rFonts w:ascii="Cambria" w:eastAsia="Arial Unicode MS" w:hAnsi="Cambria" w:cs="Arial Unicode MS"/>
                        <w:b/>
                        <w:i/>
                        <w:color w:val="2E74B5"/>
                        <w:sz w:val="24"/>
                        <w:szCs w:val="32"/>
                      </w:rPr>
                      <w:t>Í</w:t>
                    </w:r>
                    <w:r w:rsidRPr="001F45A3">
                      <w:rPr>
                        <w:rFonts w:ascii="Cambria" w:eastAsia="Arial Unicode MS" w:hAnsi="Cambria" w:cs="Arial Unicode MS"/>
                        <w:b/>
                        <w:i/>
                        <w:color w:val="2E74B5"/>
                        <w:sz w:val="24"/>
                        <w:szCs w:val="32"/>
                      </w:rPr>
                      <w:t>TICA SOCIAL</w:t>
                    </w:r>
                  </w:p>
                  <w:p w:rsidR="001219CD" w:rsidRDefault="001219CD"/>
                </w:txbxContent>
              </v:textbox>
            </v:shape>
          </w:pict>
        </mc:Fallback>
      </mc:AlternateContent>
    </w:r>
    <w:r w:rsidR="00B07CC1">
      <w:rPr>
        <w:rFonts w:ascii="Cambria" w:hAnsi="Cambria"/>
        <w:b/>
        <w:i/>
        <w:sz w:val="24"/>
        <w:szCs w:val="32"/>
      </w:rPr>
      <w:tab/>
    </w:r>
  </w:p>
  <w:p w:rsidR="004E4B88" w:rsidRPr="00B07CC1" w:rsidRDefault="00DE4855" w:rsidP="00B07CC1">
    <w:pPr>
      <w:pStyle w:val="Encabezado"/>
      <w:tabs>
        <w:tab w:val="center" w:pos="4703"/>
      </w:tabs>
      <w:rPr>
        <w:rFonts w:ascii="Cambria" w:eastAsia="Arial Unicode MS" w:hAnsi="Cambria" w:cs="Arial Unicode MS"/>
        <w:b/>
        <w:i/>
        <w:sz w:val="24"/>
        <w:szCs w:val="32"/>
      </w:rPr>
    </w:pPr>
    <w:r>
      <w:rPr>
        <w:noProof/>
        <w:lang w:val="es-BO" w:eastAsia="es-BO"/>
      </w:rPr>
      <w:drawing>
        <wp:anchor distT="0" distB="0" distL="114300" distR="114300" simplePos="0" relativeHeight="251657728" behindDoc="0" locked="0" layoutInCell="1" allowOverlap="1">
          <wp:simplePos x="0" y="0"/>
          <wp:positionH relativeFrom="column">
            <wp:posOffset>-639445</wp:posOffset>
          </wp:positionH>
          <wp:positionV relativeFrom="paragraph">
            <wp:posOffset>1406525</wp:posOffset>
          </wp:positionV>
          <wp:extent cx="7152640" cy="6097270"/>
          <wp:effectExtent l="0" t="0" r="0" b="0"/>
          <wp:wrapNone/>
          <wp:docPr id="21" name="Imagen 21" descr="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ogo PN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7152640" cy="6097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831E9DFA"/>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7F3BF0"/>
    <w:multiLevelType w:val="hybridMultilevel"/>
    <w:tmpl w:val="5A20DDC4"/>
    <w:lvl w:ilvl="0" w:tplc="0C0A000D">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8A856CB"/>
    <w:multiLevelType w:val="hybridMultilevel"/>
    <w:tmpl w:val="FA4CEF30"/>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BB85060"/>
    <w:multiLevelType w:val="hybridMultilevel"/>
    <w:tmpl w:val="80D622FE"/>
    <w:lvl w:ilvl="0" w:tplc="DC8A18E2">
      <w:start w:val="1"/>
      <w:numFmt w:val="bullet"/>
      <w:lvlText w:val="-"/>
      <w:lvlJc w:val="left"/>
      <w:pPr>
        <w:tabs>
          <w:tab w:val="num" w:pos="720"/>
        </w:tabs>
        <w:ind w:left="720" w:hanging="360"/>
      </w:pPr>
      <w:rPr>
        <w:rFonts w:ascii="Times New Roman" w:hAnsi="Times New Roman" w:hint="default"/>
      </w:rPr>
    </w:lvl>
    <w:lvl w:ilvl="1" w:tplc="1FB82534" w:tentative="1">
      <w:start w:val="1"/>
      <w:numFmt w:val="bullet"/>
      <w:lvlText w:val="-"/>
      <w:lvlJc w:val="left"/>
      <w:pPr>
        <w:tabs>
          <w:tab w:val="num" w:pos="1440"/>
        </w:tabs>
        <w:ind w:left="1440" w:hanging="360"/>
      </w:pPr>
      <w:rPr>
        <w:rFonts w:ascii="Times New Roman" w:hAnsi="Times New Roman" w:hint="default"/>
      </w:rPr>
    </w:lvl>
    <w:lvl w:ilvl="2" w:tplc="A4365220" w:tentative="1">
      <w:start w:val="1"/>
      <w:numFmt w:val="bullet"/>
      <w:lvlText w:val="-"/>
      <w:lvlJc w:val="left"/>
      <w:pPr>
        <w:tabs>
          <w:tab w:val="num" w:pos="2160"/>
        </w:tabs>
        <w:ind w:left="2160" w:hanging="360"/>
      </w:pPr>
      <w:rPr>
        <w:rFonts w:ascii="Times New Roman" w:hAnsi="Times New Roman" w:hint="default"/>
      </w:rPr>
    </w:lvl>
    <w:lvl w:ilvl="3" w:tplc="FC88AB3C" w:tentative="1">
      <w:start w:val="1"/>
      <w:numFmt w:val="bullet"/>
      <w:lvlText w:val="-"/>
      <w:lvlJc w:val="left"/>
      <w:pPr>
        <w:tabs>
          <w:tab w:val="num" w:pos="2880"/>
        </w:tabs>
        <w:ind w:left="2880" w:hanging="360"/>
      </w:pPr>
      <w:rPr>
        <w:rFonts w:ascii="Times New Roman" w:hAnsi="Times New Roman" w:hint="default"/>
      </w:rPr>
    </w:lvl>
    <w:lvl w:ilvl="4" w:tplc="B414FFD4" w:tentative="1">
      <w:start w:val="1"/>
      <w:numFmt w:val="bullet"/>
      <w:lvlText w:val="-"/>
      <w:lvlJc w:val="left"/>
      <w:pPr>
        <w:tabs>
          <w:tab w:val="num" w:pos="3600"/>
        </w:tabs>
        <w:ind w:left="3600" w:hanging="360"/>
      </w:pPr>
      <w:rPr>
        <w:rFonts w:ascii="Times New Roman" w:hAnsi="Times New Roman" w:hint="default"/>
      </w:rPr>
    </w:lvl>
    <w:lvl w:ilvl="5" w:tplc="F68027F2" w:tentative="1">
      <w:start w:val="1"/>
      <w:numFmt w:val="bullet"/>
      <w:lvlText w:val="-"/>
      <w:lvlJc w:val="left"/>
      <w:pPr>
        <w:tabs>
          <w:tab w:val="num" w:pos="4320"/>
        </w:tabs>
        <w:ind w:left="4320" w:hanging="360"/>
      </w:pPr>
      <w:rPr>
        <w:rFonts w:ascii="Times New Roman" w:hAnsi="Times New Roman" w:hint="default"/>
      </w:rPr>
    </w:lvl>
    <w:lvl w:ilvl="6" w:tplc="C3923FCE" w:tentative="1">
      <w:start w:val="1"/>
      <w:numFmt w:val="bullet"/>
      <w:lvlText w:val="-"/>
      <w:lvlJc w:val="left"/>
      <w:pPr>
        <w:tabs>
          <w:tab w:val="num" w:pos="5040"/>
        </w:tabs>
        <w:ind w:left="5040" w:hanging="360"/>
      </w:pPr>
      <w:rPr>
        <w:rFonts w:ascii="Times New Roman" w:hAnsi="Times New Roman" w:hint="default"/>
      </w:rPr>
    </w:lvl>
    <w:lvl w:ilvl="7" w:tplc="2A6CCF76" w:tentative="1">
      <w:start w:val="1"/>
      <w:numFmt w:val="bullet"/>
      <w:lvlText w:val="-"/>
      <w:lvlJc w:val="left"/>
      <w:pPr>
        <w:tabs>
          <w:tab w:val="num" w:pos="5760"/>
        </w:tabs>
        <w:ind w:left="5760" w:hanging="360"/>
      </w:pPr>
      <w:rPr>
        <w:rFonts w:ascii="Times New Roman" w:hAnsi="Times New Roman" w:hint="default"/>
      </w:rPr>
    </w:lvl>
    <w:lvl w:ilvl="8" w:tplc="7DE08F18" w:tentative="1">
      <w:start w:val="1"/>
      <w:numFmt w:val="bullet"/>
      <w:lvlText w:val="-"/>
      <w:lvlJc w:val="left"/>
      <w:pPr>
        <w:tabs>
          <w:tab w:val="num" w:pos="6480"/>
        </w:tabs>
        <w:ind w:left="6480" w:hanging="360"/>
      </w:pPr>
      <w:rPr>
        <w:rFonts w:ascii="Times New Roman" w:hAnsi="Times New Roman" w:hint="default"/>
      </w:rPr>
    </w:lvl>
  </w:abstractNum>
  <w:abstractNum w:abstractNumId="4">
    <w:nsid w:val="11064A48"/>
    <w:multiLevelType w:val="hybridMultilevel"/>
    <w:tmpl w:val="CD5E047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9E648BD"/>
    <w:multiLevelType w:val="hybridMultilevel"/>
    <w:tmpl w:val="1382C2BC"/>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1A6E2842"/>
    <w:multiLevelType w:val="hybridMultilevel"/>
    <w:tmpl w:val="71CAD5C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1B9016E4"/>
    <w:multiLevelType w:val="hybridMultilevel"/>
    <w:tmpl w:val="E1843E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20A523FA"/>
    <w:multiLevelType w:val="hybridMultilevel"/>
    <w:tmpl w:val="E2440A9E"/>
    <w:lvl w:ilvl="0" w:tplc="98DCCF22">
      <w:start w:val="1"/>
      <w:numFmt w:val="decimal"/>
      <w:lvlText w:val="%1)"/>
      <w:lvlJc w:val="left"/>
      <w:pPr>
        <w:ind w:left="786" w:hanging="360"/>
      </w:pPr>
      <w:rPr>
        <w:rFonts w:ascii="Arial Narrow" w:eastAsia="Calibri" w:hAnsi="Arial Narrow" w:cs="Times New Roman" w:hint="default"/>
        <w:color w:val="auto"/>
        <w:sz w:val="22"/>
        <w:szCs w:val="22"/>
      </w:rPr>
    </w:lvl>
    <w:lvl w:ilvl="1" w:tplc="240A0019">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9">
    <w:nsid w:val="224D1606"/>
    <w:multiLevelType w:val="hybridMultilevel"/>
    <w:tmpl w:val="DDAE04CA"/>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F1C00BB"/>
    <w:multiLevelType w:val="hybridMultilevel"/>
    <w:tmpl w:val="F4D06DCA"/>
    <w:lvl w:ilvl="0" w:tplc="400A0011">
      <w:start w:val="1"/>
      <w:numFmt w:val="decimal"/>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30AD1FCD"/>
    <w:multiLevelType w:val="hybridMultilevel"/>
    <w:tmpl w:val="706429D4"/>
    <w:lvl w:ilvl="0" w:tplc="B9245154">
      <w:start w:val="1"/>
      <w:numFmt w:val="decimal"/>
      <w:lvlText w:val="%1."/>
      <w:lvlJc w:val="left"/>
      <w:pPr>
        <w:tabs>
          <w:tab w:val="num" w:pos="720"/>
        </w:tabs>
        <w:ind w:left="720" w:hanging="360"/>
      </w:pPr>
      <w:rPr>
        <w:color w:val="auto"/>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0FD1B86"/>
    <w:multiLevelType w:val="hybridMultilevel"/>
    <w:tmpl w:val="4804170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3">
    <w:nsid w:val="32B16555"/>
    <w:multiLevelType w:val="hybridMultilevel"/>
    <w:tmpl w:val="ED3C9FF8"/>
    <w:lvl w:ilvl="0" w:tplc="61CE7DC2">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32B21D8D"/>
    <w:multiLevelType w:val="hybridMultilevel"/>
    <w:tmpl w:val="CA98E00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4097DE0"/>
    <w:multiLevelType w:val="hybridMultilevel"/>
    <w:tmpl w:val="BA52759E"/>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35BF2854"/>
    <w:multiLevelType w:val="hybridMultilevel"/>
    <w:tmpl w:val="18EC92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3743498A"/>
    <w:multiLevelType w:val="hybridMultilevel"/>
    <w:tmpl w:val="8E92033C"/>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8">
    <w:nsid w:val="39762672"/>
    <w:multiLevelType w:val="hybridMultilevel"/>
    <w:tmpl w:val="BA98DB40"/>
    <w:lvl w:ilvl="0" w:tplc="B96C093E">
      <w:start w:val="1"/>
      <w:numFmt w:val="lowerLetter"/>
      <w:lvlText w:val="%1)"/>
      <w:lvlJc w:val="left"/>
      <w:pPr>
        <w:ind w:left="720" w:hanging="360"/>
      </w:pPr>
      <w:rPr>
        <w:rFonts w:hint="default"/>
        <w:b/>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3C2D4C86"/>
    <w:multiLevelType w:val="hybridMultilevel"/>
    <w:tmpl w:val="D9C85472"/>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0">
    <w:nsid w:val="3C5A0C9A"/>
    <w:multiLevelType w:val="hybridMultilevel"/>
    <w:tmpl w:val="6306788A"/>
    <w:lvl w:ilvl="0" w:tplc="B764FC94">
      <w:start w:val="1"/>
      <w:numFmt w:val="bullet"/>
      <w:lvlText w:val="-"/>
      <w:lvlJc w:val="left"/>
      <w:pPr>
        <w:tabs>
          <w:tab w:val="num" w:pos="720"/>
        </w:tabs>
        <w:ind w:left="720" w:hanging="360"/>
      </w:pPr>
      <w:rPr>
        <w:rFonts w:ascii="Times New Roman" w:hAnsi="Times New Roman" w:hint="default"/>
      </w:rPr>
    </w:lvl>
    <w:lvl w:ilvl="1" w:tplc="43EE7408" w:tentative="1">
      <w:start w:val="1"/>
      <w:numFmt w:val="bullet"/>
      <w:lvlText w:val="-"/>
      <w:lvlJc w:val="left"/>
      <w:pPr>
        <w:tabs>
          <w:tab w:val="num" w:pos="1440"/>
        </w:tabs>
        <w:ind w:left="1440" w:hanging="360"/>
      </w:pPr>
      <w:rPr>
        <w:rFonts w:ascii="Times New Roman" w:hAnsi="Times New Roman" w:hint="default"/>
      </w:rPr>
    </w:lvl>
    <w:lvl w:ilvl="2" w:tplc="C9DC6FA4" w:tentative="1">
      <w:start w:val="1"/>
      <w:numFmt w:val="bullet"/>
      <w:lvlText w:val="-"/>
      <w:lvlJc w:val="left"/>
      <w:pPr>
        <w:tabs>
          <w:tab w:val="num" w:pos="2160"/>
        </w:tabs>
        <w:ind w:left="2160" w:hanging="360"/>
      </w:pPr>
      <w:rPr>
        <w:rFonts w:ascii="Times New Roman" w:hAnsi="Times New Roman" w:hint="default"/>
      </w:rPr>
    </w:lvl>
    <w:lvl w:ilvl="3" w:tplc="5DA27820" w:tentative="1">
      <w:start w:val="1"/>
      <w:numFmt w:val="bullet"/>
      <w:lvlText w:val="-"/>
      <w:lvlJc w:val="left"/>
      <w:pPr>
        <w:tabs>
          <w:tab w:val="num" w:pos="2880"/>
        </w:tabs>
        <w:ind w:left="2880" w:hanging="360"/>
      </w:pPr>
      <w:rPr>
        <w:rFonts w:ascii="Times New Roman" w:hAnsi="Times New Roman" w:hint="default"/>
      </w:rPr>
    </w:lvl>
    <w:lvl w:ilvl="4" w:tplc="CE343DD2" w:tentative="1">
      <w:start w:val="1"/>
      <w:numFmt w:val="bullet"/>
      <w:lvlText w:val="-"/>
      <w:lvlJc w:val="left"/>
      <w:pPr>
        <w:tabs>
          <w:tab w:val="num" w:pos="3600"/>
        </w:tabs>
        <w:ind w:left="3600" w:hanging="360"/>
      </w:pPr>
      <w:rPr>
        <w:rFonts w:ascii="Times New Roman" w:hAnsi="Times New Roman" w:hint="default"/>
      </w:rPr>
    </w:lvl>
    <w:lvl w:ilvl="5" w:tplc="0A5601A6" w:tentative="1">
      <w:start w:val="1"/>
      <w:numFmt w:val="bullet"/>
      <w:lvlText w:val="-"/>
      <w:lvlJc w:val="left"/>
      <w:pPr>
        <w:tabs>
          <w:tab w:val="num" w:pos="4320"/>
        </w:tabs>
        <w:ind w:left="4320" w:hanging="360"/>
      </w:pPr>
      <w:rPr>
        <w:rFonts w:ascii="Times New Roman" w:hAnsi="Times New Roman" w:hint="default"/>
      </w:rPr>
    </w:lvl>
    <w:lvl w:ilvl="6" w:tplc="95382492" w:tentative="1">
      <w:start w:val="1"/>
      <w:numFmt w:val="bullet"/>
      <w:lvlText w:val="-"/>
      <w:lvlJc w:val="left"/>
      <w:pPr>
        <w:tabs>
          <w:tab w:val="num" w:pos="5040"/>
        </w:tabs>
        <w:ind w:left="5040" w:hanging="360"/>
      </w:pPr>
      <w:rPr>
        <w:rFonts w:ascii="Times New Roman" w:hAnsi="Times New Roman" w:hint="default"/>
      </w:rPr>
    </w:lvl>
    <w:lvl w:ilvl="7" w:tplc="52AADBB4" w:tentative="1">
      <w:start w:val="1"/>
      <w:numFmt w:val="bullet"/>
      <w:lvlText w:val="-"/>
      <w:lvlJc w:val="left"/>
      <w:pPr>
        <w:tabs>
          <w:tab w:val="num" w:pos="5760"/>
        </w:tabs>
        <w:ind w:left="5760" w:hanging="360"/>
      </w:pPr>
      <w:rPr>
        <w:rFonts w:ascii="Times New Roman" w:hAnsi="Times New Roman" w:hint="default"/>
      </w:rPr>
    </w:lvl>
    <w:lvl w:ilvl="8" w:tplc="39587022" w:tentative="1">
      <w:start w:val="1"/>
      <w:numFmt w:val="bullet"/>
      <w:lvlText w:val="-"/>
      <w:lvlJc w:val="left"/>
      <w:pPr>
        <w:tabs>
          <w:tab w:val="num" w:pos="6480"/>
        </w:tabs>
        <w:ind w:left="6480" w:hanging="360"/>
      </w:pPr>
      <w:rPr>
        <w:rFonts w:ascii="Times New Roman" w:hAnsi="Times New Roman" w:hint="default"/>
      </w:rPr>
    </w:lvl>
  </w:abstractNum>
  <w:abstractNum w:abstractNumId="21">
    <w:nsid w:val="3DE821DC"/>
    <w:multiLevelType w:val="hybridMultilevel"/>
    <w:tmpl w:val="410CF4E6"/>
    <w:lvl w:ilvl="0" w:tplc="BCF46650">
      <w:start w:val="1"/>
      <w:numFmt w:val="lowerLetter"/>
      <w:lvlText w:val="%1."/>
      <w:lvlJc w:val="left"/>
      <w:pPr>
        <w:tabs>
          <w:tab w:val="num" w:pos="720"/>
        </w:tabs>
        <w:ind w:left="720" w:hanging="360"/>
      </w:pPr>
    </w:lvl>
    <w:lvl w:ilvl="1" w:tplc="60E23B58" w:tentative="1">
      <w:start w:val="1"/>
      <w:numFmt w:val="lowerLetter"/>
      <w:lvlText w:val="%2."/>
      <w:lvlJc w:val="left"/>
      <w:pPr>
        <w:tabs>
          <w:tab w:val="num" w:pos="1440"/>
        </w:tabs>
        <w:ind w:left="1440" w:hanging="360"/>
      </w:pPr>
    </w:lvl>
    <w:lvl w:ilvl="2" w:tplc="29307748" w:tentative="1">
      <w:start w:val="1"/>
      <w:numFmt w:val="lowerLetter"/>
      <w:lvlText w:val="%3."/>
      <w:lvlJc w:val="left"/>
      <w:pPr>
        <w:tabs>
          <w:tab w:val="num" w:pos="2160"/>
        </w:tabs>
        <w:ind w:left="2160" w:hanging="360"/>
      </w:pPr>
    </w:lvl>
    <w:lvl w:ilvl="3" w:tplc="99FA935E" w:tentative="1">
      <w:start w:val="1"/>
      <w:numFmt w:val="lowerLetter"/>
      <w:lvlText w:val="%4."/>
      <w:lvlJc w:val="left"/>
      <w:pPr>
        <w:tabs>
          <w:tab w:val="num" w:pos="2880"/>
        </w:tabs>
        <w:ind w:left="2880" w:hanging="360"/>
      </w:pPr>
    </w:lvl>
    <w:lvl w:ilvl="4" w:tplc="FB3CE88E" w:tentative="1">
      <w:start w:val="1"/>
      <w:numFmt w:val="lowerLetter"/>
      <w:lvlText w:val="%5."/>
      <w:lvlJc w:val="left"/>
      <w:pPr>
        <w:tabs>
          <w:tab w:val="num" w:pos="3600"/>
        </w:tabs>
        <w:ind w:left="3600" w:hanging="360"/>
      </w:pPr>
    </w:lvl>
    <w:lvl w:ilvl="5" w:tplc="1EB42B30" w:tentative="1">
      <w:start w:val="1"/>
      <w:numFmt w:val="lowerLetter"/>
      <w:lvlText w:val="%6."/>
      <w:lvlJc w:val="left"/>
      <w:pPr>
        <w:tabs>
          <w:tab w:val="num" w:pos="4320"/>
        </w:tabs>
        <w:ind w:left="4320" w:hanging="360"/>
      </w:pPr>
    </w:lvl>
    <w:lvl w:ilvl="6" w:tplc="373669A0" w:tentative="1">
      <w:start w:val="1"/>
      <w:numFmt w:val="lowerLetter"/>
      <w:lvlText w:val="%7."/>
      <w:lvlJc w:val="left"/>
      <w:pPr>
        <w:tabs>
          <w:tab w:val="num" w:pos="5040"/>
        </w:tabs>
        <w:ind w:left="5040" w:hanging="360"/>
      </w:pPr>
    </w:lvl>
    <w:lvl w:ilvl="7" w:tplc="7F2C1984" w:tentative="1">
      <w:start w:val="1"/>
      <w:numFmt w:val="lowerLetter"/>
      <w:lvlText w:val="%8."/>
      <w:lvlJc w:val="left"/>
      <w:pPr>
        <w:tabs>
          <w:tab w:val="num" w:pos="5760"/>
        </w:tabs>
        <w:ind w:left="5760" w:hanging="360"/>
      </w:pPr>
    </w:lvl>
    <w:lvl w:ilvl="8" w:tplc="2320F062" w:tentative="1">
      <w:start w:val="1"/>
      <w:numFmt w:val="lowerLetter"/>
      <w:lvlText w:val="%9."/>
      <w:lvlJc w:val="left"/>
      <w:pPr>
        <w:tabs>
          <w:tab w:val="num" w:pos="6480"/>
        </w:tabs>
        <w:ind w:left="6480" w:hanging="360"/>
      </w:pPr>
    </w:lvl>
  </w:abstractNum>
  <w:abstractNum w:abstractNumId="22">
    <w:nsid w:val="4461730A"/>
    <w:multiLevelType w:val="hybridMultilevel"/>
    <w:tmpl w:val="195099C0"/>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3">
    <w:nsid w:val="4B0D6E55"/>
    <w:multiLevelType w:val="hybridMultilevel"/>
    <w:tmpl w:val="094E5012"/>
    <w:lvl w:ilvl="0" w:tplc="40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4CCB554D"/>
    <w:multiLevelType w:val="hybridMultilevel"/>
    <w:tmpl w:val="5CCA365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F9E2C48"/>
    <w:multiLevelType w:val="hybridMultilevel"/>
    <w:tmpl w:val="1C24FB1A"/>
    <w:lvl w:ilvl="0" w:tplc="D1D68994">
      <w:start w:val="1"/>
      <w:numFmt w:val="bullet"/>
      <w:lvlText w:val="-"/>
      <w:lvlJc w:val="left"/>
      <w:pPr>
        <w:tabs>
          <w:tab w:val="num" w:pos="720"/>
        </w:tabs>
        <w:ind w:left="720" w:hanging="360"/>
      </w:pPr>
      <w:rPr>
        <w:rFonts w:ascii="Times New Roman" w:hAnsi="Times New Roman" w:hint="default"/>
      </w:rPr>
    </w:lvl>
    <w:lvl w:ilvl="1" w:tplc="640A60EC" w:tentative="1">
      <w:start w:val="1"/>
      <w:numFmt w:val="bullet"/>
      <w:lvlText w:val="-"/>
      <w:lvlJc w:val="left"/>
      <w:pPr>
        <w:tabs>
          <w:tab w:val="num" w:pos="1440"/>
        </w:tabs>
        <w:ind w:left="1440" w:hanging="360"/>
      </w:pPr>
      <w:rPr>
        <w:rFonts w:ascii="Times New Roman" w:hAnsi="Times New Roman" w:hint="default"/>
      </w:rPr>
    </w:lvl>
    <w:lvl w:ilvl="2" w:tplc="A0F0AC74" w:tentative="1">
      <w:start w:val="1"/>
      <w:numFmt w:val="bullet"/>
      <w:lvlText w:val="-"/>
      <w:lvlJc w:val="left"/>
      <w:pPr>
        <w:tabs>
          <w:tab w:val="num" w:pos="2160"/>
        </w:tabs>
        <w:ind w:left="2160" w:hanging="360"/>
      </w:pPr>
      <w:rPr>
        <w:rFonts w:ascii="Times New Roman" w:hAnsi="Times New Roman" w:hint="default"/>
      </w:rPr>
    </w:lvl>
    <w:lvl w:ilvl="3" w:tplc="481CBE14" w:tentative="1">
      <w:start w:val="1"/>
      <w:numFmt w:val="bullet"/>
      <w:lvlText w:val="-"/>
      <w:lvlJc w:val="left"/>
      <w:pPr>
        <w:tabs>
          <w:tab w:val="num" w:pos="2880"/>
        </w:tabs>
        <w:ind w:left="2880" w:hanging="360"/>
      </w:pPr>
      <w:rPr>
        <w:rFonts w:ascii="Times New Roman" w:hAnsi="Times New Roman" w:hint="default"/>
      </w:rPr>
    </w:lvl>
    <w:lvl w:ilvl="4" w:tplc="7A9E7CCC" w:tentative="1">
      <w:start w:val="1"/>
      <w:numFmt w:val="bullet"/>
      <w:lvlText w:val="-"/>
      <w:lvlJc w:val="left"/>
      <w:pPr>
        <w:tabs>
          <w:tab w:val="num" w:pos="3600"/>
        </w:tabs>
        <w:ind w:left="3600" w:hanging="360"/>
      </w:pPr>
      <w:rPr>
        <w:rFonts w:ascii="Times New Roman" w:hAnsi="Times New Roman" w:hint="default"/>
      </w:rPr>
    </w:lvl>
    <w:lvl w:ilvl="5" w:tplc="324048FC" w:tentative="1">
      <w:start w:val="1"/>
      <w:numFmt w:val="bullet"/>
      <w:lvlText w:val="-"/>
      <w:lvlJc w:val="left"/>
      <w:pPr>
        <w:tabs>
          <w:tab w:val="num" w:pos="4320"/>
        </w:tabs>
        <w:ind w:left="4320" w:hanging="360"/>
      </w:pPr>
      <w:rPr>
        <w:rFonts w:ascii="Times New Roman" w:hAnsi="Times New Roman" w:hint="default"/>
      </w:rPr>
    </w:lvl>
    <w:lvl w:ilvl="6" w:tplc="4F5CD1EE" w:tentative="1">
      <w:start w:val="1"/>
      <w:numFmt w:val="bullet"/>
      <w:lvlText w:val="-"/>
      <w:lvlJc w:val="left"/>
      <w:pPr>
        <w:tabs>
          <w:tab w:val="num" w:pos="5040"/>
        </w:tabs>
        <w:ind w:left="5040" w:hanging="360"/>
      </w:pPr>
      <w:rPr>
        <w:rFonts w:ascii="Times New Roman" w:hAnsi="Times New Roman" w:hint="default"/>
      </w:rPr>
    </w:lvl>
    <w:lvl w:ilvl="7" w:tplc="3F4E1A38" w:tentative="1">
      <w:start w:val="1"/>
      <w:numFmt w:val="bullet"/>
      <w:lvlText w:val="-"/>
      <w:lvlJc w:val="left"/>
      <w:pPr>
        <w:tabs>
          <w:tab w:val="num" w:pos="5760"/>
        </w:tabs>
        <w:ind w:left="5760" w:hanging="360"/>
      </w:pPr>
      <w:rPr>
        <w:rFonts w:ascii="Times New Roman" w:hAnsi="Times New Roman" w:hint="default"/>
      </w:rPr>
    </w:lvl>
    <w:lvl w:ilvl="8" w:tplc="18527594" w:tentative="1">
      <w:start w:val="1"/>
      <w:numFmt w:val="bullet"/>
      <w:lvlText w:val="-"/>
      <w:lvlJc w:val="left"/>
      <w:pPr>
        <w:tabs>
          <w:tab w:val="num" w:pos="6480"/>
        </w:tabs>
        <w:ind w:left="6480" w:hanging="360"/>
      </w:pPr>
      <w:rPr>
        <w:rFonts w:ascii="Times New Roman" w:hAnsi="Times New Roman" w:hint="default"/>
      </w:rPr>
    </w:lvl>
  </w:abstractNum>
  <w:abstractNum w:abstractNumId="26">
    <w:nsid w:val="538908B1"/>
    <w:multiLevelType w:val="hybridMultilevel"/>
    <w:tmpl w:val="6A8C09AA"/>
    <w:lvl w:ilvl="0" w:tplc="0756DC0C">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62D325A"/>
    <w:multiLevelType w:val="hybridMultilevel"/>
    <w:tmpl w:val="937EC98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572C021A"/>
    <w:multiLevelType w:val="hybridMultilevel"/>
    <w:tmpl w:val="6C846F10"/>
    <w:lvl w:ilvl="0" w:tplc="400A0011">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592D5240"/>
    <w:multiLevelType w:val="hybridMultilevel"/>
    <w:tmpl w:val="E5EE669E"/>
    <w:lvl w:ilvl="0" w:tplc="9F1225AE">
      <w:start w:val="7"/>
      <w:numFmt w:val="bullet"/>
      <w:lvlText w:val="-"/>
      <w:lvlJc w:val="left"/>
      <w:pPr>
        <w:ind w:left="720" w:hanging="360"/>
      </w:pPr>
      <w:rPr>
        <w:rFonts w:ascii="Arial" w:eastAsia="Calibri" w:hAnsi="Arial" w:cs="Aria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5D042905"/>
    <w:multiLevelType w:val="hybridMultilevel"/>
    <w:tmpl w:val="AB381CEE"/>
    <w:lvl w:ilvl="0" w:tplc="0C0A000F">
      <w:start w:val="1"/>
      <w:numFmt w:val="decimal"/>
      <w:lvlText w:val="%1."/>
      <w:lvlJc w:val="left"/>
      <w:pPr>
        <w:ind w:left="780" w:hanging="360"/>
      </w:pPr>
    </w:lvl>
    <w:lvl w:ilvl="1" w:tplc="0C0A0019" w:tentative="1">
      <w:start w:val="1"/>
      <w:numFmt w:val="lowerLetter"/>
      <w:lvlText w:val="%2."/>
      <w:lvlJc w:val="left"/>
      <w:pPr>
        <w:ind w:left="1500" w:hanging="360"/>
      </w:pPr>
    </w:lvl>
    <w:lvl w:ilvl="2" w:tplc="0C0A001B" w:tentative="1">
      <w:start w:val="1"/>
      <w:numFmt w:val="lowerRoman"/>
      <w:lvlText w:val="%3."/>
      <w:lvlJc w:val="right"/>
      <w:pPr>
        <w:ind w:left="2220" w:hanging="180"/>
      </w:pPr>
    </w:lvl>
    <w:lvl w:ilvl="3" w:tplc="0C0A000F" w:tentative="1">
      <w:start w:val="1"/>
      <w:numFmt w:val="decimal"/>
      <w:lvlText w:val="%4."/>
      <w:lvlJc w:val="left"/>
      <w:pPr>
        <w:ind w:left="2940" w:hanging="360"/>
      </w:pPr>
    </w:lvl>
    <w:lvl w:ilvl="4" w:tplc="0C0A0019" w:tentative="1">
      <w:start w:val="1"/>
      <w:numFmt w:val="lowerLetter"/>
      <w:lvlText w:val="%5."/>
      <w:lvlJc w:val="left"/>
      <w:pPr>
        <w:ind w:left="3660" w:hanging="360"/>
      </w:pPr>
    </w:lvl>
    <w:lvl w:ilvl="5" w:tplc="0C0A001B" w:tentative="1">
      <w:start w:val="1"/>
      <w:numFmt w:val="lowerRoman"/>
      <w:lvlText w:val="%6."/>
      <w:lvlJc w:val="right"/>
      <w:pPr>
        <w:ind w:left="4380" w:hanging="180"/>
      </w:pPr>
    </w:lvl>
    <w:lvl w:ilvl="6" w:tplc="0C0A000F" w:tentative="1">
      <w:start w:val="1"/>
      <w:numFmt w:val="decimal"/>
      <w:lvlText w:val="%7."/>
      <w:lvlJc w:val="left"/>
      <w:pPr>
        <w:ind w:left="5100" w:hanging="360"/>
      </w:pPr>
    </w:lvl>
    <w:lvl w:ilvl="7" w:tplc="0C0A0019" w:tentative="1">
      <w:start w:val="1"/>
      <w:numFmt w:val="lowerLetter"/>
      <w:lvlText w:val="%8."/>
      <w:lvlJc w:val="left"/>
      <w:pPr>
        <w:ind w:left="5820" w:hanging="360"/>
      </w:pPr>
    </w:lvl>
    <w:lvl w:ilvl="8" w:tplc="0C0A001B" w:tentative="1">
      <w:start w:val="1"/>
      <w:numFmt w:val="lowerRoman"/>
      <w:lvlText w:val="%9."/>
      <w:lvlJc w:val="right"/>
      <w:pPr>
        <w:ind w:left="6540" w:hanging="180"/>
      </w:pPr>
    </w:lvl>
  </w:abstractNum>
  <w:abstractNum w:abstractNumId="31">
    <w:nsid w:val="5E635641"/>
    <w:multiLevelType w:val="hybridMultilevel"/>
    <w:tmpl w:val="78CCCD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5FB43978"/>
    <w:multiLevelType w:val="hybridMultilevel"/>
    <w:tmpl w:val="D6F8773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5FE46DB0"/>
    <w:multiLevelType w:val="hybridMultilevel"/>
    <w:tmpl w:val="9DBE2DDC"/>
    <w:lvl w:ilvl="0" w:tplc="D86E8C6A">
      <w:start w:val="2"/>
      <w:numFmt w:val="lowerLetter"/>
      <w:lvlText w:val="%1."/>
      <w:lvlJc w:val="left"/>
      <w:pPr>
        <w:tabs>
          <w:tab w:val="num" w:pos="720"/>
        </w:tabs>
        <w:ind w:left="720" w:hanging="360"/>
      </w:pPr>
    </w:lvl>
    <w:lvl w:ilvl="1" w:tplc="6054DD52" w:tentative="1">
      <w:start w:val="1"/>
      <w:numFmt w:val="lowerLetter"/>
      <w:lvlText w:val="%2."/>
      <w:lvlJc w:val="left"/>
      <w:pPr>
        <w:tabs>
          <w:tab w:val="num" w:pos="1440"/>
        </w:tabs>
        <w:ind w:left="1440" w:hanging="360"/>
      </w:pPr>
    </w:lvl>
    <w:lvl w:ilvl="2" w:tplc="1522FC54" w:tentative="1">
      <w:start w:val="1"/>
      <w:numFmt w:val="lowerLetter"/>
      <w:lvlText w:val="%3."/>
      <w:lvlJc w:val="left"/>
      <w:pPr>
        <w:tabs>
          <w:tab w:val="num" w:pos="2160"/>
        </w:tabs>
        <w:ind w:left="2160" w:hanging="360"/>
      </w:pPr>
    </w:lvl>
    <w:lvl w:ilvl="3" w:tplc="D2383F82" w:tentative="1">
      <w:start w:val="1"/>
      <w:numFmt w:val="lowerLetter"/>
      <w:lvlText w:val="%4."/>
      <w:lvlJc w:val="left"/>
      <w:pPr>
        <w:tabs>
          <w:tab w:val="num" w:pos="2880"/>
        </w:tabs>
        <w:ind w:left="2880" w:hanging="360"/>
      </w:pPr>
    </w:lvl>
    <w:lvl w:ilvl="4" w:tplc="D36698A8" w:tentative="1">
      <w:start w:val="1"/>
      <w:numFmt w:val="lowerLetter"/>
      <w:lvlText w:val="%5."/>
      <w:lvlJc w:val="left"/>
      <w:pPr>
        <w:tabs>
          <w:tab w:val="num" w:pos="3600"/>
        </w:tabs>
        <w:ind w:left="3600" w:hanging="360"/>
      </w:pPr>
    </w:lvl>
    <w:lvl w:ilvl="5" w:tplc="F754027A" w:tentative="1">
      <w:start w:val="1"/>
      <w:numFmt w:val="lowerLetter"/>
      <w:lvlText w:val="%6."/>
      <w:lvlJc w:val="left"/>
      <w:pPr>
        <w:tabs>
          <w:tab w:val="num" w:pos="4320"/>
        </w:tabs>
        <w:ind w:left="4320" w:hanging="360"/>
      </w:pPr>
    </w:lvl>
    <w:lvl w:ilvl="6" w:tplc="4BDA7A56" w:tentative="1">
      <w:start w:val="1"/>
      <w:numFmt w:val="lowerLetter"/>
      <w:lvlText w:val="%7."/>
      <w:lvlJc w:val="left"/>
      <w:pPr>
        <w:tabs>
          <w:tab w:val="num" w:pos="5040"/>
        </w:tabs>
        <w:ind w:left="5040" w:hanging="360"/>
      </w:pPr>
    </w:lvl>
    <w:lvl w:ilvl="7" w:tplc="948AE288" w:tentative="1">
      <w:start w:val="1"/>
      <w:numFmt w:val="lowerLetter"/>
      <w:lvlText w:val="%8."/>
      <w:lvlJc w:val="left"/>
      <w:pPr>
        <w:tabs>
          <w:tab w:val="num" w:pos="5760"/>
        </w:tabs>
        <w:ind w:left="5760" w:hanging="360"/>
      </w:pPr>
    </w:lvl>
    <w:lvl w:ilvl="8" w:tplc="333609E2" w:tentative="1">
      <w:start w:val="1"/>
      <w:numFmt w:val="lowerLetter"/>
      <w:lvlText w:val="%9."/>
      <w:lvlJc w:val="left"/>
      <w:pPr>
        <w:tabs>
          <w:tab w:val="num" w:pos="6480"/>
        </w:tabs>
        <w:ind w:left="6480" w:hanging="360"/>
      </w:pPr>
    </w:lvl>
  </w:abstractNum>
  <w:abstractNum w:abstractNumId="34">
    <w:nsid w:val="5FEC2682"/>
    <w:multiLevelType w:val="hybridMultilevel"/>
    <w:tmpl w:val="233E8CE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621515BB"/>
    <w:multiLevelType w:val="hybridMultilevel"/>
    <w:tmpl w:val="78CCCD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64E6215D"/>
    <w:multiLevelType w:val="hybridMultilevel"/>
    <w:tmpl w:val="4AEA57CC"/>
    <w:lvl w:ilvl="0" w:tplc="9A10F402">
      <w:start w:val="3"/>
      <w:numFmt w:val="lowerLetter"/>
      <w:lvlText w:val="%1."/>
      <w:lvlJc w:val="left"/>
      <w:pPr>
        <w:tabs>
          <w:tab w:val="num" w:pos="720"/>
        </w:tabs>
        <w:ind w:left="720" w:hanging="360"/>
      </w:pPr>
    </w:lvl>
    <w:lvl w:ilvl="1" w:tplc="8508283C" w:tentative="1">
      <w:start w:val="1"/>
      <w:numFmt w:val="lowerLetter"/>
      <w:lvlText w:val="%2."/>
      <w:lvlJc w:val="left"/>
      <w:pPr>
        <w:tabs>
          <w:tab w:val="num" w:pos="1440"/>
        </w:tabs>
        <w:ind w:left="1440" w:hanging="360"/>
      </w:pPr>
    </w:lvl>
    <w:lvl w:ilvl="2" w:tplc="054A6290" w:tentative="1">
      <w:start w:val="1"/>
      <w:numFmt w:val="lowerLetter"/>
      <w:lvlText w:val="%3."/>
      <w:lvlJc w:val="left"/>
      <w:pPr>
        <w:tabs>
          <w:tab w:val="num" w:pos="2160"/>
        </w:tabs>
        <w:ind w:left="2160" w:hanging="360"/>
      </w:pPr>
    </w:lvl>
    <w:lvl w:ilvl="3" w:tplc="99BC60FE" w:tentative="1">
      <w:start w:val="1"/>
      <w:numFmt w:val="lowerLetter"/>
      <w:lvlText w:val="%4."/>
      <w:lvlJc w:val="left"/>
      <w:pPr>
        <w:tabs>
          <w:tab w:val="num" w:pos="2880"/>
        </w:tabs>
        <w:ind w:left="2880" w:hanging="360"/>
      </w:pPr>
    </w:lvl>
    <w:lvl w:ilvl="4" w:tplc="628ABE08" w:tentative="1">
      <w:start w:val="1"/>
      <w:numFmt w:val="lowerLetter"/>
      <w:lvlText w:val="%5."/>
      <w:lvlJc w:val="left"/>
      <w:pPr>
        <w:tabs>
          <w:tab w:val="num" w:pos="3600"/>
        </w:tabs>
        <w:ind w:left="3600" w:hanging="360"/>
      </w:pPr>
    </w:lvl>
    <w:lvl w:ilvl="5" w:tplc="E4F89C40" w:tentative="1">
      <w:start w:val="1"/>
      <w:numFmt w:val="lowerLetter"/>
      <w:lvlText w:val="%6."/>
      <w:lvlJc w:val="left"/>
      <w:pPr>
        <w:tabs>
          <w:tab w:val="num" w:pos="4320"/>
        </w:tabs>
        <w:ind w:left="4320" w:hanging="360"/>
      </w:pPr>
    </w:lvl>
    <w:lvl w:ilvl="6" w:tplc="EA067834" w:tentative="1">
      <w:start w:val="1"/>
      <w:numFmt w:val="lowerLetter"/>
      <w:lvlText w:val="%7."/>
      <w:lvlJc w:val="left"/>
      <w:pPr>
        <w:tabs>
          <w:tab w:val="num" w:pos="5040"/>
        </w:tabs>
        <w:ind w:left="5040" w:hanging="360"/>
      </w:pPr>
    </w:lvl>
    <w:lvl w:ilvl="7" w:tplc="D54088A0" w:tentative="1">
      <w:start w:val="1"/>
      <w:numFmt w:val="lowerLetter"/>
      <w:lvlText w:val="%8."/>
      <w:lvlJc w:val="left"/>
      <w:pPr>
        <w:tabs>
          <w:tab w:val="num" w:pos="5760"/>
        </w:tabs>
        <w:ind w:left="5760" w:hanging="360"/>
      </w:pPr>
    </w:lvl>
    <w:lvl w:ilvl="8" w:tplc="E36A0FC4" w:tentative="1">
      <w:start w:val="1"/>
      <w:numFmt w:val="lowerLetter"/>
      <w:lvlText w:val="%9."/>
      <w:lvlJc w:val="left"/>
      <w:pPr>
        <w:tabs>
          <w:tab w:val="num" w:pos="6480"/>
        </w:tabs>
        <w:ind w:left="6480" w:hanging="360"/>
      </w:pPr>
    </w:lvl>
  </w:abstractNum>
  <w:abstractNum w:abstractNumId="37">
    <w:nsid w:val="678514B5"/>
    <w:multiLevelType w:val="hybridMultilevel"/>
    <w:tmpl w:val="BFFA7C0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BEC0AC9"/>
    <w:multiLevelType w:val="hybridMultilevel"/>
    <w:tmpl w:val="FE2A22E2"/>
    <w:lvl w:ilvl="0" w:tplc="A482A3C4">
      <w:start w:val="1"/>
      <w:numFmt w:val="bullet"/>
      <w:lvlText w:val="-"/>
      <w:lvlJc w:val="left"/>
      <w:pPr>
        <w:tabs>
          <w:tab w:val="num" w:pos="720"/>
        </w:tabs>
        <w:ind w:left="720" w:hanging="360"/>
      </w:pPr>
      <w:rPr>
        <w:rFonts w:ascii="Times New Roman" w:hAnsi="Times New Roman" w:hint="default"/>
      </w:rPr>
    </w:lvl>
    <w:lvl w:ilvl="1" w:tplc="204EAE14" w:tentative="1">
      <w:start w:val="1"/>
      <w:numFmt w:val="bullet"/>
      <w:lvlText w:val="-"/>
      <w:lvlJc w:val="left"/>
      <w:pPr>
        <w:tabs>
          <w:tab w:val="num" w:pos="1440"/>
        </w:tabs>
        <w:ind w:left="1440" w:hanging="360"/>
      </w:pPr>
      <w:rPr>
        <w:rFonts w:ascii="Times New Roman" w:hAnsi="Times New Roman" w:hint="default"/>
      </w:rPr>
    </w:lvl>
    <w:lvl w:ilvl="2" w:tplc="E3C238BC" w:tentative="1">
      <w:start w:val="1"/>
      <w:numFmt w:val="bullet"/>
      <w:lvlText w:val="-"/>
      <w:lvlJc w:val="left"/>
      <w:pPr>
        <w:tabs>
          <w:tab w:val="num" w:pos="2160"/>
        </w:tabs>
        <w:ind w:left="2160" w:hanging="360"/>
      </w:pPr>
      <w:rPr>
        <w:rFonts w:ascii="Times New Roman" w:hAnsi="Times New Roman" w:hint="default"/>
      </w:rPr>
    </w:lvl>
    <w:lvl w:ilvl="3" w:tplc="F7BA4D36" w:tentative="1">
      <w:start w:val="1"/>
      <w:numFmt w:val="bullet"/>
      <w:lvlText w:val="-"/>
      <w:lvlJc w:val="left"/>
      <w:pPr>
        <w:tabs>
          <w:tab w:val="num" w:pos="2880"/>
        </w:tabs>
        <w:ind w:left="2880" w:hanging="360"/>
      </w:pPr>
      <w:rPr>
        <w:rFonts w:ascii="Times New Roman" w:hAnsi="Times New Roman" w:hint="default"/>
      </w:rPr>
    </w:lvl>
    <w:lvl w:ilvl="4" w:tplc="801ADD3A" w:tentative="1">
      <w:start w:val="1"/>
      <w:numFmt w:val="bullet"/>
      <w:lvlText w:val="-"/>
      <w:lvlJc w:val="left"/>
      <w:pPr>
        <w:tabs>
          <w:tab w:val="num" w:pos="3600"/>
        </w:tabs>
        <w:ind w:left="3600" w:hanging="360"/>
      </w:pPr>
      <w:rPr>
        <w:rFonts w:ascii="Times New Roman" w:hAnsi="Times New Roman" w:hint="default"/>
      </w:rPr>
    </w:lvl>
    <w:lvl w:ilvl="5" w:tplc="8C343AF6" w:tentative="1">
      <w:start w:val="1"/>
      <w:numFmt w:val="bullet"/>
      <w:lvlText w:val="-"/>
      <w:lvlJc w:val="left"/>
      <w:pPr>
        <w:tabs>
          <w:tab w:val="num" w:pos="4320"/>
        </w:tabs>
        <w:ind w:left="4320" w:hanging="360"/>
      </w:pPr>
      <w:rPr>
        <w:rFonts w:ascii="Times New Roman" w:hAnsi="Times New Roman" w:hint="default"/>
      </w:rPr>
    </w:lvl>
    <w:lvl w:ilvl="6" w:tplc="4DB236C4" w:tentative="1">
      <w:start w:val="1"/>
      <w:numFmt w:val="bullet"/>
      <w:lvlText w:val="-"/>
      <w:lvlJc w:val="left"/>
      <w:pPr>
        <w:tabs>
          <w:tab w:val="num" w:pos="5040"/>
        </w:tabs>
        <w:ind w:left="5040" w:hanging="360"/>
      </w:pPr>
      <w:rPr>
        <w:rFonts w:ascii="Times New Roman" w:hAnsi="Times New Roman" w:hint="default"/>
      </w:rPr>
    </w:lvl>
    <w:lvl w:ilvl="7" w:tplc="6FF81B1E" w:tentative="1">
      <w:start w:val="1"/>
      <w:numFmt w:val="bullet"/>
      <w:lvlText w:val="-"/>
      <w:lvlJc w:val="left"/>
      <w:pPr>
        <w:tabs>
          <w:tab w:val="num" w:pos="5760"/>
        </w:tabs>
        <w:ind w:left="5760" w:hanging="360"/>
      </w:pPr>
      <w:rPr>
        <w:rFonts w:ascii="Times New Roman" w:hAnsi="Times New Roman" w:hint="default"/>
      </w:rPr>
    </w:lvl>
    <w:lvl w:ilvl="8" w:tplc="D446FA10" w:tentative="1">
      <w:start w:val="1"/>
      <w:numFmt w:val="bullet"/>
      <w:lvlText w:val="-"/>
      <w:lvlJc w:val="left"/>
      <w:pPr>
        <w:tabs>
          <w:tab w:val="num" w:pos="6480"/>
        </w:tabs>
        <w:ind w:left="6480" w:hanging="360"/>
      </w:pPr>
      <w:rPr>
        <w:rFonts w:ascii="Times New Roman" w:hAnsi="Times New Roman" w:hint="default"/>
      </w:rPr>
    </w:lvl>
  </w:abstractNum>
  <w:abstractNum w:abstractNumId="39">
    <w:nsid w:val="6CA83961"/>
    <w:multiLevelType w:val="hybridMultilevel"/>
    <w:tmpl w:val="0AD04D6E"/>
    <w:lvl w:ilvl="0" w:tplc="F940B5E4">
      <w:start w:val="1"/>
      <w:numFmt w:val="bullet"/>
      <w:lvlText w:val=""/>
      <w:lvlJc w:val="left"/>
      <w:pPr>
        <w:ind w:left="786" w:hanging="360"/>
      </w:pPr>
      <w:rPr>
        <w:rFonts w:ascii="Wingdings" w:hAnsi="Wingdings" w:hint="default"/>
        <w:lang w:val="es-ES"/>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40">
    <w:nsid w:val="721A18BA"/>
    <w:multiLevelType w:val="hybridMultilevel"/>
    <w:tmpl w:val="887A3632"/>
    <w:lvl w:ilvl="0" w:tplc="4A225CF4">
      <w:start w:val="1"/>
      <w:numFmt w:val="lowerLetter"/>
      <w:lvlText w:val="%1."/>
      <w:lvlJc w:val="left"/>
      <w:pPr>
        <w:ind w:left="720" w:hanging="360"/>
      </w:pPr>
      <w:rPr>
        <w:rFonts w:eastAsia="MS PGothic" w:cs="MS PGothic"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4B87B0A"/>
    <w:multiLevelType w:val="hybridMultilevel"/>
    <w:tmpl w:val="F0C2F396"/>
    <w:lvl w:ilvl="0" w:tplc="81865E90">
      <w:start w:val="1"/>
      <w:numFmt w:val="decimal"/>
      <w:lvlText w:val="%1."/>
      <w:lvlJc w:val="left"/>
      <w:pPr>
        <w:tabs>
          <w:tab w:val="num" w:pos="502"/>
        </w:tabs>
        <w:ind w:left="502" w:hanging="360"/>
      </w:pPr>
    </w:lvl>
    <w:lvl w:ilvl="1" w:tplc="11AC37D2" w:tentative="1">
      <w:start w:val="1"/>
      <w:numFmt w:val="decimal"/>
      <w:lvlText w:val="%2."/>
      <w:lvlJc w:val="left"/>
      <w:pPr>
        <w:tabs>
          <w:tab w:val="num" w:pos="1440"/>
        </w:tabs>
        <w:ind w:left="1440" w:hanging="360"/>
      </w:pPr>
    </w:lvl>
    <w:lvl w:ilvl="2" w:tplc="C4AA2F7C" w:tentative="1">
      <w:start w:val="1"/>
      <w:numFmt w:val="decimal"/>
      <w:lvlText w:val="%3."/>
      <w:lvlJc w:val="left"/>
      <w:pPr>
        <w:tabs>
          <w:tab w:val="num" w:pos="2160"/>
        </w:tabs>
        <w:ind w:left="2160" w:hanging="360"/>
      </w:pPr>
    </w:lvl>
    <w:lvl w:ilvl="3" w:tplc="1E5AE81A" w:tentative="1">
      <w:start w:val="1"/>
      <w:numFmt w:val="decimal"/>
      <w:lvlText w:val="%4."/>
      <w:lvlJc w:val="left"/>
      <w:pPr>
        <w:tabs>
          <w:tab w:val="num" w:pos="2880"/>
        </w:tabs>
        <w:ind w:left="2880" w:hanging="360"/>
      </w:pPr>
    </w:lvl>
    <w:lvl w:ilvl="4" w:tplc="E7D2FDCA" w:tentative="1">
      <w:start w:val="1"/>
      <w:numFmt w:val="decimal"/>
      <w:lvlText w:val="%5."/>
      <w:lvlJc w:val="left"/>
      <w:pPr>
        <w:tabs>
          <w:tab w:val="num" w:pos="3600"/>
        </w:tabs>
        <w:ind w:left="3600" w:hanging="360"/>
      </w:pPr>
    </w:lvl>
    <w:lvl w:ilvl="5" w:tplc="D01432D6" w:tentative="1">
      <w:start w:val="1"/>
      <w:numFmt w:val="decimal"/>
      <w:lvlText w:val="%6."/>
      <w:lvlJc w:val="left"/>
      <w:pPr>
        <w:tabs>
          <w:tab w:val="num" w:pos="4320"/>
        </w:tabs>
        <w:ind w:left="4320" w:hanging="360"/>
      </w:pPr>
    </w:lvl>
    <w:lvl w:ilvl="6" w:tplc="847E35D6" w:tentative="1">
      <w:start w:val="1"/>
      <w:numFmt w:val="decimal"/>
      <w:lvlText w:val="%7."/>
      <w:lvlJc w:val="left"/>
      <w:pPr>
        <w:tabs>
          <w:tab w:val="num" w:pos="5040"/>
        </w:tabs>
        <w:ind w:left="5040" w:hanging="360"/>
      </w:pPr>
    </w:lvl>
    <w:lvl w:ilvl="7" w:tplc="A328DADE" w:tentative="1">
      <w:start w:val="1"/>
      <w:numFmt w:val="decimal"/>
      <w:lvlText w:val="%8."/>
      <w:lvlJc w:val="left"/>
      <w:pPr>
        <w:tabs>
          <w:tab w:val="num" w:pos="5760"/>
        </w:tabs>
        <w:ind w:left="5760" w:hanging="360"/>
      </w:pPr>
    </w:lvl>
    <w:lvl w:ilvl="8" w:tplc="130AA3AC" w:tentative="1">
      <w:start w:val="1"/>
      <w:numFmt w:val="decimal"/>
      <w:lvlText w:val="%9."/>
      <w:lvlJc w:val="left"/>
      <w:pPr>
        <w:tabs>
          <w:tab w:val="num" w:pos="6480"/>
        </w:tabs>
        <w:ind w:left="6480" w:hanging="360"/>
      </w:pPr>
    </w:lvl>
  </w:abstractNum>
  <w:abstractNum w:abstractNumId="42">
    <w:nsid w:val="75493D9A"/>
    <w:multiLevelType w:val="hybridMultilevel"/>
    <w:tmpl w:val="63FAD0F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76E33C37"/>
    <w:multiLevelType w:val="hybridMultilevel"/>
    <w:tmpl w:val="C172B204"/>
    <w:lvl w:ilvl="0" w:tplc="400A0019">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44">
    <w:nsid w:val="7B3B47AC"/>
    <w:multiLevelType w:val="hybridMultilevel"/>
    <w:tmpl w:val="8EBAFE3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7DC13C24"/>
    <w:multiLevelType w:val="hybridMultilevel"/>
    <w:tmpl w:val="CA3046A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 w:numId="2">
    <w:abstractNumId w:val="29"/>
  </w:num>
  <w:num w:numId="3">
    <w:abstractNumId w:val="2"/>
  </w:num>
  <w:num w:numId="4">
    <w:abstractNumId w:val="11"/>
  </w:num>
  <w:num w:numId="5">
    <w:abstractNumId w:val="42"/>
  </w:num>
  <w:num w:numId="6">
    <w:abstractNumId w:val="37"/>
  </w:num>
  <w:num w:numId="7">
    <w:abstractNumId w:val="7"/>
  </w:num>
  <w:num w:numId="8">
    <w:abstractNumId w:val="6"/>
  </w:num>
  <w:num w:numId="9">
    <w:abstractNumId w:val="34"/>
  </w:num>
  <w:num w:numId="10">
    <w:abstractNumId w:val="44"/>
  </w:num>
  <w:num w:numId="11">
    <w:abstractNumId w:val="16"/>
  </w:num>
  <w:num w:numId="12">
    <w:abstractNumId w:val="4"/>
  </w:num>
  <w:num w:numId="13">
    <w:abstractNumId w:val="30"/>
  </w:num>
  <w:num w:numId="14">
    <w:abstractNumId w:val="24"/>
  </w:num>
  <w:num w:numId="15">
    <w:abstractNumId w:val="32"/>
  </w:num>
  <w:num w:numId="16">
    <w:abstractNumId w:val="14"/>
  </w:num>
  <w:num w:numId="17">
    <w:abstractNumId w:val="45"/>
  </w:num>
  <w:num w:numId="18">
    <w:abstractNumId w:val="31"/>
  </w:num>
  <w:num w:numId="19">
    <w:abstractNumId w:val="35"/>
  </w:num>
  <w:num w:numId="20">
    <w:abstractNumId w:val="1"/>
  </w:num>
  <w:num w:numId="21">
    <w:abstractNumId w:val="39"/>
  </w:num>
  <w:num w:numId="22">
    <w:abstractNumId w:val="21"/>
  </w:num>
  <w:num w:numId="23">
    <w:abstractNumId w:val="38"/>
  </w:num>
  <w:num w:numId="24">
    <w:abstractNumId w:val="33"/>
  </w:num>
  <w:num w:numId="25">
    <w:abstractNumId w:val="20"/>
  </w:num>
  <w:num w:numId="26">
    <w:abstractNumId w:val="36"/>
  </w:num>
  <w:num w:numId="27">
    <w:abstractNumId w:val="25"/>
  </w:num>
  <w:num w:numId="28">
    <w:abstractNumId w:val="3"/>
  </w:num>
  <w:num w:numId="29">
    <w:abstractNumId w:val="41"/>
  </w:num>
  <w:num w:numId="30">
    <w:abstractNumId w:val="40"/>
  </w:num>
  <w:num w:numId="31">
    <w:abstractNumId w:val="13"/>
  </w:num>
  <w:num w:numId="32">
    <w:abstractNumId w:val="17"/>
  </w:num>
  <w:num w:numId="33">
    <w:abstractNumId w:val="15"/>
  </w:num>
  <w:num w:numId="34">
    <w:abstractNumId w:val="18"/>
  </w:num>
  <w:num w:numId="35">
    <w:abstractNumId w:val="8"/>
  </w:num>
  <w:num w:numId="36">
    <w:abstractNumId w:val="5"/>
  </w:num>
  <w:num w:numId="37">
    <w:abstractNumId w:val="26"/>
  </w:num>
  <w:num w:numId="38">
    <w:abstractNumId w:val="23"/>
  </w:num>
  <w:num w:numId="39">
    <w:abstractNumId w:val="10"/>
  </w:num>
  <w:num w:numId="40">
    <w:abstractNumId w:val="28"/>
  </w:num>
  <w:num w:numId="41">
    <w:abstractNumId w:val="9"/>
  </w:num>
  <w:num w:numId="42">
    <w:abstractNumId w:val="43"/>
  </w:num>
  <w:num w:numId="43">
    <w:abstractNumId w:val="22"/>
  </w:num>
  <w:num w:numId="44">
    <w:abstractNumId w:val="12"/>
  </w:num>
  <w:num w:numId="45">
    <w:abstractNumId w:val="19"/>
  </w:num>
  <w:num w:numId="46">
    <w:abstractNumId w:val="2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isplayBackgroundShape/>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A9D"/>
    <w:rsid w:val="00000BF1"/>
    <w:rsid w:val="000011AE"/>
    <w:rsid w:val="0000210F"/>
    <w:rsid w:val="0000350C"/>
    <w:rsid w:val="00005518"/>
    <w:rsid w:val="00005E23"/>
    <w:rsid w:val="00010936"/>
    <w:rsid w:val="00010A03"/>
    <w:rsid w:val="00010DC7"/>
    <w:rsid w:val="00011C53"/>
    <w:rsid w:val="00017B64"/>
    <w:rsid w:val="000214EB"/>
    <w:rsid w:val="000214FB"/>
    <w:rsid w:val="000216F1"/>
    <w:rsid w:val="000240C4"/>
    <w:rsid w:val="00025355"/>
    <w:rsid w:val="00027841"/>
    <w:rsid w:val="00027914"/>
    <w:rsid w:val="00031020"/>
    <w:rsid w:val="000313C2"/>
    <w:rsid w:val="00031A40"/>
    <w:rsid w:val="00035E96"/>
    <w:rsid w:val="00036A93"/>
    <w:rsid w:val="00037C55"/>
    <w:rsid w:val="00040848"/>
    <w:rsid w:val="00040A1C"/>
    <w:rsid w:val="000448FF"/>
    <w:rsid w:val="000451CE"/>
    <w:rsid w:val="000455AD"/>
    <w:rsid w:val="00047B3A"/>
    <w:rsid w:val="0005258A"/>
    <w:rsid w:val="00060753"/>
    <w:rsid w:val="0006197D"/>
    <w:rsid w:val="00064CFD"/>
    <w:rsid w:val="000655E4"/>
    <w:rsid w:val="0007023C"/>
    <w:rsid w:val="000736DD"/>
    <w:rsid w:val="000754FB"/>
    <w:rsid w:val="00075655"/>
    <w:rsid w:val="0007665D"/>
    <w:rsid w:val="000809B8"/>
    <w:rsid w:val="000836A5"/>
    <w:rsid w:val="00085052"/>
    <w:rsid w:val="00085660"/>
    <w:rsid w:val="00090BF0"/>
    <w:rsid w:val="00091F66"/>
    <w:rsid w:val="00091F99"/>
    <w:rsid w:val="00092055"/>
    <w:rsid w:val="00094920"/>
    <w:rsid w:val="0009499F"/>
    <w:rsid w:val="00096215"/>
    <w:rsid w:val="00096A65"/>
    <w:rsid w:val="000A0306"/>
    <w:rsid w:val="000A0FEE"/>
    <w:rsid w:val="000A1D3F"/>
    <w:rsid w:val="000A6507"/>
    <w:rsid w:val="000B113E"/>
    <w:rsid w:val="000B12EC"/>
    <w:rsid w:val="000B184E"/>
    <w:rsid w:val="000B2EB6"/>
    <w:rsid w:val="000B3399"/>
    <w:rsid w:val="000B4955"/>
    <w:rsid w:val="000B4A9D"/>
    <w:rsid w:val="000B4FE8"/>
    <w:rsid w:val="000B5B95"/>
    <w:rsid w:val="000C0FE5"/>
    <w:rsid w:val="000C378A"/>
    <w:rsid w:val="000C4404"/>
    <w:rsid w:val="000C4B2E"/>
    <w:rsid w:val="000C4CF3"/>
    <w:rsid w:val="000C7C0C"/>
    <w:rsid w:val="000D0CA7"/>
    <w:rsid w:val="000D0DE4"/>
    <w:rsid w:val="000D1C4E"/>
    <w:rsid w:val="000D6422"/>
    <w:rsid w:val="000D6B03"/>
    <w:rsid w:val="000E20F3"/>
    <w:rsid w:val="000E235C"/>
    <w:rsid w:val="000E2A48"/>
    <w:rsid w:val="000E2D3F"/>
    <w:rsid w:val="000F0E56"/>
    <w:rsid w:val="000F171E"/>
    <w:rsid w:val="000F2075"/>
    <w:rsid w:val="000F393A"/>
    <w:rsid w:val="000F494A"/>
    <w:rsid w:val="000F57CF"/>
    <w:rsid w:val="00100190"/>
    <w:rsid w:val="00100590"/>
    <w:rsid w:val="00100D8F"/>
    <w:rsid w:val="001011C9"/>
    <w:rsid w:val="00102419"/>
    <w:rsid w:val="00103103"/>
    <w:rsid w:val="001047D7"/>
    <w:rsid w:val="0010577A"/>
    <w:rsid w:val="001079D4"/>
    <w:rsid w:val="00110002"/>
    <w:rsid w:val="00110E34"/>
    <w:rsid w:val="00112316"/>
    <w:rsid w:val="001149F0"/>
    <w:rsid w:val="0011744D"/>
    <w:rsid w:val="00120D8C"/>
    <w:rsid w:val="001219CD"/>
    <w:rsid w:val="0012267D"/>
    <w:rsid w:val="00122ADE"/>
    <w:rsid w:val="00124A46"/>
    <w:rsid w:val="001259F2"/>
    <w:rsid w:val="001307C5"/>
    <w:rsid w:val="0013155B"/>
    <w:rsid w:val="00131C1B"/>
    <w:rsid w:val="0013335E"/>
    <w:rsid w:val="001338F8"/>
    <w:rsid w:val="00134A4E"/>
    <w:rsid w:val="00135098"/>
    <w:rsid w:val="00135638"/>
    <w:rsid w:val="0014420F"/>
    <w:rsid w:val="001443AC"/>
    <w:rsid w:val="0014502A"/>
    <w:rsid w:val="00146803"/>
    <w:rsid w:val="00146952"/>
    <w:rsid w:val="00146EA3"/>
    <w:rsid w:val="00153365"/>
    <w:rsid w:val="00155796"/>
    <w:rsid w:val="00156F78"/>
    <w:rsid w:val="00157080"/>
    <w:rsid w:val="00157CF0"/>
    <w:rsid w:val="001605ED"/>
    <w:rsid w:val="0016132E"/>
    <w:rsid w:val="001624C0"/>
    <w:rsid w:val="001649C2"/>
    <w:rsid w:val="00165128"/>
    <w:rsid w:val="00165A3F"/>
    <w:rsid w:val="00167BA4"/>
    <w:rsid w:val="001717F6"/>
    <w:rsid w:val="00172595"/>
    <w:rsid w:val="00172999"/>
    <w:rsid w:val="00175A3A"/>
    <w:rsid w:val="00175ABF"/>
    <w:rsid w:val="00182400"/>
    <w:rsid w:val="00182D93"/>
    <w:rsid w:val="00183A71"/>
    <w:rsid w:val="00183C54"/>
    <w:rsid w:val="00186457"/>
    <w:rsid w:val="00193937"/>
    <w:rsid w:val="001962F9"/>
    <w:rsid w:val="00196F8D"/>
    <w:rsid w:val="00197531"/>
    <w:rsid w:val="001976C7"/>
    <w:rsid w:val="001A0A6A"/>
    <w:rsid w:val="001A13B9"/>
    <w:rsid w:val="001A1DB7"/>
    <w:rsid w:val="001A269D"/>
    <w:rsid w:val="001A331F"/>
    <w:rsid w:val="001A3D6C"/>
    <w:rsid w:val="001A4411"/>
    <w:rsid w:val="001A51A0"/>
    <w:rsid w:val="001B1721"/>
    <w:rsid w:val="001B308A"/>
    <w:rsid w:val="001B3109"/>
    <w:rsid w:val="001B4268"/>
    <w:rsid w:val="001C0DEC"/>
    <w:rsid w:val="001C175E"/>
    <w:rsid w:val="001C1DBB"/>
    <w:rsid w:val="001C50C8"/>
    <w:rsid w:val="001C5A17"/>
    <w:rsid w:val="001C5DA3"/>
    <w:rsid w:val="001C6B63"/>
    <w:rsid w:val="001C7B4C"/>
    <w:rsid w:val="001D2869"/>
    <w:rsid w:val="001D512D"/>
    <w:rsid w:val="001D6EB9"/>
    <w:rsid w:val="001D75DA"/>
    <w:rsid w:val="001E0CD0"/>
    <w:rsid w:val="001E1BA4"/>
    <w:rsid w:val="001E3D81"/>
    <w:rsid w:val="001E3E1F"/>
    <w:rsid w:val="001E555E"/>
    <w:rsid w:val="001E55EC"/>
    <w:rsid w:val="001E5782"/>
    <w:rsid w:val="001E62CC"/>
    <w:rsid w:val="001E6C46"/>
    <w:rsid w:val="001F002A"/>
    <w:rsid w:val="001F0264"/>
    <w:rsid w:val="001F36CA"/>
    <w:rsid w:val="001F3EDF"/>
    <w:rsid w:val="001F45A3"/>
    <w:rsid w:val="001F5C0B"/>
    <w:rsid w:val="001F5D85"/>
    <w:rsid w:val="001F601F"/>
    <w:rsid w:val="001F6D9D"/>
    <w:rsid w:val="001F7A32"/>
    <w:rsid w:val="0020213A"/>
    <w:rsid w:val="00202DEA"/>
    <w:rsid w:val="00203F27"/>
    <w:rsid w:val="00204D2A"/>
    <w:rsid w:val="002060EF"/>
    <w:rsid w:val="0020635B"/>
    <w:rsid w:val="00207250"/>
    <w:rsid w:val="002111F9"/>
    <w:rsid w:val="002130BB"/>
    <w:rsid w:val="002131F7"/>
    <w:rsid w:val="002133D8"/>
    <w:rsid w:val="00213538"/>
    <w:rsid w:val="00214969"/>
    <w:rsid w:val="002151E0"/>
    <w:rsid w:val="00215566"/>
    <w:rsid w:val="002164A7"/>
    <w:rsid w:val="002171E5"/>
    <w:rsid w:val="00217E92"/>
    <w:rsid w:val="00220D9C"/>
    <w:rsid w:val="0022124F"/>
    <w:rsid w:val="00222997"/>
    <w:rsid w:val="00224D58"/>
    <w:rsid w:val="00224F68"/>
    <w:rsid w:val="00227348"/>
    <w:rsid w:val="0023012D"/>
    <w:rsid w:val="00230C05"/>
    <w:rsid w:val="00230CA6"/>
    <w:rsid w:val="0023177E"/>
    <w:rsid w:val="00232B18"/>
    <w:rsid w:val="00232D7D"/>
    <w:rsid w:val="00232FF6"/>
    <w:rsid w:val="00234719"/>
    <w:rsid w:val="00234ADA"/>
    <w:rsid w:val="00235871"/>
    <w:rsid w:val="00235B26"/>
    <w:rsid w:val="00235B89"/>
    <w:rsid w:val="002367D5"/>
    <w:rsid w:val="00236B10"/>
    <w:rsid w:val="00237096"/>
    <w:rsid w:val="00237FD0"/>
    <w:rsid w:val="002479C9"/>
    <w:rsid w:val="00250D44"/>
    <w:rsid w:val="00251F14"/>
    <w:rsid w:val="0025271C"/>
    <w:rsid w:val="002530F3"/>
    <w:rsid w:val="0025402D"/>
    <w:rsid w:val="002542C6"/>
    <w:rsid w:val="00254AEA"/>
    <w:rsid w:val="00255C0B"/>
    <w:rsid w:val="00257529"/>
    <w:rsid w:val="002578AE"/>
    <w:rsid w:val="00257A47"/>
    <w:rsid w:val="00260D04"/>
    <w:rsid w:val="00261277"/>
    <w:rsid w:val="00265726"/>
    <w:rsid w:val="00266109"/>
    <w:rsid w:val="002675AF"/>
    <w:rsid w:val="00271880"/>
    <w:rsid w:val="00272FCC"/>
    <w:rsid w:val="00276961"/>
    <w:rsid w:val="002774F0"/>
    <w:rsid w:val="00277EC6"/>
    <w:rsid w:val="002809E0"/>
    <w:rsid w:val="00281C6B"/>
    <w:rsid w:val="002842D7"/>
    <w:rsid w:val="0028526C"/>
    <w:rsid w:val="00286BD6"/>
    <w:rsid w:val="00287A8C"/>
    <w:rsid w:val="00287E28"/>
    <w:rsid w:val="00292E4C"/>
    <w:rsid w:val="0029405B"/>
    <w:rsid w:val="002945CF"/>
    <w:rsid w:val="00294BF4"/>
    <w:rsid w:val="002953C9"/>
    <w:rsid w:val="00296A62"/>
    <w:rsid w:val="002A0E9F"/>
    <w:rsid w:val="002A3951"/>
    <w:rsid w:val="002A3C78"/>
    <w:rsid w:val="002A45CF"/>
    <w:rsid w:val="002A513A"/>
    <w:rsid w:val="002A59DE"/>
    <w:rsid w:val="002B0328"/>
    <w:rsid w:val="002B1819"/>
    <w:rsid w:val="002B2746"/>
    <w:rsid w:val="002B4D75"/>
    <w:rsid w:val="002B5F7D"/>
    <w:rsid w:val="002B7C01"/>
    <w:rsid w:val="002C0AAD"/>
    <w:rsid w:val="002C0E4F"/>
    <w:rsid w:val="002C3348"/>
    <w:rsid w:val="002C3535"/>
    <w:rsid w:val="002D15C2"/>
    <w:rsid w:val="002D338A"/>
    <w:rsid w:val="002D39B3"/>
    <w:rsid w:val="002E091C"/>
    <w:rsid w:val="002E2F0A"/>
    <w:rsid w:val="002E30E3"/>
    <w:rsid w:val="002E4181"/>
    <w:rsid w:val="002E46A7"/>
    <w:rsid w:val="002E4A23"/>
    <w:rsid w:val="002E53BF"/>
    <w:rsid w:val="002E698A"/>
    <w:rsid w:val="002F01E4"/>
    <w:rsid w:val="002F1381"/>
    <w:rsid w:val="002F2188"/>
    <w:rsid w:val="002F3FE5"/>
    <w:rsid w:val="002F40F3"/>
    <w:rsid w:val="002F41F0"/>
    <w:rsid w:val="002F55EE"/>
    <w:rsid w:val="002F5B4C"/>
    <w:rsid w:val="002F5BFE"/>
    <w:rsid w:val="002F5FA3"/>
    <w:rsid w:val="002F6C3F"/>
    <w:rsid w:val="00300067"/>
    <w:rsid w:val="0030126B"/>
    <w:rsid w:val="00301548"/>
    <w:rsid w:val="003016D8"/>
    <w:rsid w:val="0030352D"/>
    <w:rsid w:val="003037A6"/>
    <w:rsid w:val="00305058"/>
    <w:rsid w:val="003060AD"/>
    <w:rsid w:val="00306AAC"/>
    <w:rsid w:val="00310540"/>
    <w:rsid w:val="00310D70"/>
    <w:rsid w:val="00311494"/>
    <w:rsid w:val="00311D2E"/>
    <w:rsid w:val="00313B80"/>
    <w:rsid w:val="00313E0D"/>
    <w:rsid w:val="0031401D"/>
    <w:rsid w:val="003146C7"/>
    <w:rsid w:val="00316460"/>
    <w:rsid w:val="00316DDB"/>
    <w:rsid w:val="00323126"/>
    <w:rsid w:val="003244AE"/>
    <w:rsid w:val="00326058"/>
    <w:rsid w:val="003261B3"/>
    <w:rsid w:val="00326EC9"/>
    <w:rsid w:val="003304DD"/>
    <w:rsid w:val="00332C36"/>
    <w:rsid w:val="00332CF2"/>
    <w:rsid w:val="0034080F"/>
    <w:rsid w:val="00340CD4"/>
    <w:rsid w:val="00343255"/>
    <w:rsid w:val="003453CD"/>
    <w:rsid w:val="003458A8"/>
    <w:rsid w:val="00346C1A"/>
    <w:rsid w:val="00347510"/>
    <w:rsid w:val="00347EB5"/>
    <w:rsid w:val="003512CA"/>
    <w:rsid w:val="00353AC1"/>
    <w:rsid w:val="00354421"/>
    <w:rsid w:val="0035631F"/>
    <w:rsid w:val="00360531"/>
    <w:rsid w:val="003621EF"/>
    <w:rsid w:val="003651D3"/>
    <w:rsid w:val="00365733"/>
    <w:rsid w:val="003659DE"/>
    <w:rsid w:val="003662BB"/>
    <w:rsid w:val="00367277"/>
    <w:rsid w:val="00370373"/>
    <w:rsid w:val="003737F6"/>
    <w:rsid w:val="00376C6C"/>
    <w:rsid w:val="0037723E"/>
    <w:rsid w:val="003773AD"/>
    <w:rsid w:val="003776B1"/>
    <w:rsid w:val="00377D43"/>
    <w:rsid w:val="00380A8F"/>
    <w:rsid w:val="0038159A"/>
    <w:rsid w:val="003818B1"/>
    <w:rsid w:val="0038475C"/>
    <w:rsid w:val="003851B4"/>
    <w:rsid w:val="0038704C"/>
    <w:rsid w:val="0038753A"/>
    <w:rsid w:val="003906B3"/>
    <w:rsid w:val="0039137B"/>
    <w:rsid w:val="00394DBC"/>
    <w:rsid w:val="00394E21"/>
    <w:rsid w:val="0039732F"/>
    <w:rsid w:val="003A0D3B"/>
    <w:rsid w:val="003A11A4"/>
    <w:rsid w:val="003A150D"/>
    <w:rsid w:val="003A6A7C"/>
    <w:rsid w:val="003B3417"/>
    <w:rsid w:val="003B51A2"/>
    <w:rsid w:val="003B55C2"/>
    <w:rsid w:val="003B68BA"/>
    <w:rsid w:val="003B718A"/>
    <w:rsid w:val="003C1773"/>
    <w:rsid w:val="003C2DCC"/>
    <w:rsid w:val="003C3616"/>
    <w:rsid w:val="003C3771"/>
    <w:rsid w:val="003C4B43"/>
    <w:rsid w:val="003C586C"/>
    <w:rsid w:val="003C5B8F"/>
    <w:rsid w:val="003D03DE"/>
    <w:rsid w:val="003D10AC"/>
    <w:rsid w:val="003D12F5"/>
    <w:rsid w:val="003D2850"/>
    <w:rsid w:val="003D34BE"/>
    <w:rsid w:val="003D357C"/>
    <w:rsid w:val="003D39AA"/>
    <w:rsid w:val="003D5614"/>
    <w:rsid w:val="003D7154"/>
    <w:rsid w:val="003E00B2"/>
    <w:rsid w:val="003E08B7"/>
    <w:rsid w:val="003E0F85"/>
    <w:rsid w:val="003E28CF"/>
    <w:rsid w:val="003E4678"/>
    <w:rsid w:val="003E4DAF"/>
    <w:rsid w:val="003E5515"/>
    <w:rsid w:val="003E668C"/>
    <w:rsid w:val="003E707F"/>
    <w:rsid w:val="003E7DC2"/>
    <w:rsid w:val="003F1F02"/>
    <w:rsid w:val="003F23AA"/>
    <w:rsid w:val="003F353C"/>
    <w:rsid w:val="003F6D6F"/>
    <w:rsid w:val="003F6ED7"/>
    <w:rsid w:val="004003C4"/>
    <w:rsid w:val="00400D66"/>
    <w:rsid w:val="00400F0E"/>
    <w:rsid w:val="00403F4D"/>
    <w:rsid w:val="004051F3"/>
    <w:rsid w:val="00405447"/>
    <w:rsid w:val="00406049"/>
    <w:rsid w:val="00410380"/>
    <w:rsid w:val="004103B6"/>
    <w:rsid w:val="00410F9C"/>
    <w:rsid w:val="00411AB0"/>
    <w:rsid w:val="00411F42"/>
    <w:rsid w:val="00412FD3"/>
    <w:rsid w:val="00414544"/>
    <w:rsid w:val="0041726F"/>
    <w:rsid w:val="004175DC"/>
    <w:rsid w:val="00417A2C"/>
    <w:rsid w:val="004207C3"/>
    <w:rsid w:val="00420FD1"/>
    <w:rsid w:val="00421C64"/>
    <w:rsid w:val="00422E2E"/>
    <w:rsid w:val="0042320E"/>
    <w:rsid w:val="004254C5"/>
    <w:rsid w:val="00426E37"/>
    <w:rsid w:val="00426F29"/>
    <w:rsid w:val="0043151B"/>
    <w:rsid w:val="00431940"/>
    <w:rsid w:val="00432C89"/>
    <w:rsid w:val="00434FB6"/>
    <w:rsid w:val="0043500A"/>
    <w:rsid w:val="00436BB5"/>
    <w:rsid w:val="00436E77"/>
    <w:rsid w:val="004409CB"/>
    <w:rsid w:val="00441DF8"/>
    <w:rsid w:val="00443806"/>
    <w:rsid w:val="0044442E"/>
    <w:rsid w:val="0044470E"/>
    <w:rsid w:val="00446FB7"/>
    <w:rsid w:val="0044715D"/>
    <w:rsid w:val="00447A27"/>
    <w:rsid w:val="00450A19"/>
    <w:rsid w:val="004543DB"/>
    <w:rsid w:val="004548E3"/>
    <w:rsid w:val="00454A21"/>
    <w:rsid w:val="004571E7"/>
    <w:rsid w:val="00457EFD"/>
    <w:rsid w:val="00460097"/>
    <w:rsid w:val="00460AD6"/>
    <w:rsid w:val="00461049"/>
    <w:rsid w:val="00461960"/>
    <w:rsid w:val="004619AF"/>
    <w:rsid w:val="00461BF0"/>
    <w:rsid w:val="00464984"/>
    <w:rsid w:val="00465BDE"/>
    <w:rsid w:val="00466E7E"/>
    <w:rsid w:val="00467ABE"/>
    <w:rsid w:val="00467CC4"/>
    <w:rsid w:val="00467E72"/>
    <w:rsid w:val="00470911"/>
    <w:rsid w:val="00470D4E"/>
    <w:rsid w:val="0047214A"/>
    <w:rsid w:val="004750E9"/>
    <w:rsid w:val="004760A5"/>
    <w:rsid w:val="004778A1"/>
    <w:rsid w:val="00480090"/>
    <w:rsid w:val="0048069F"/>
    <w:rsid w:val="00481B59"/>
    <w:rsid w:val="004830B1"/>
    <w:rsid w:val="004837B8"/>
    <w:rsid w:val="004846F2"/>
    <w:rsid w:val="00485167"/>
    <w:rsid w:val="00485B2F"/>
    <w:rsid w:val="00487458"/>
    <w:rsid w:val="00487631"/>
    <w:rsid w:val="0049071C"/>
    <w:rsid w:val="00495CFD"/>
    <w:rsid w:val="004964D8"/>
    <w:rsid w:val="004976EC"/>
    <w:rsid w:val="0049795B"/>
    <w:rsid w:val="004A0BA1"/>
    <w:rsid w:val="004A26C2"/>
    <w:rsid w:val="004A397A"/>
    <w:rsid w:val="004A3F27"/>
    <w:rsid w:val="004B052F"/>
    <w:rsid w:val="004B1A61"/>
    <w:rsid w:val="004B1C96"/>
    <w:rsid w:val="004B2435"/>
    <w:rsid w:val="004B2439"/>
    <w:rsid w:val="004B2464"/>
    <w:rsid w:val="004B304F"/>
    <w:rsid w:val="004C09C8"/>
    <w:rsid w:val="004C1B9A"/>
    <w:rsid w:val="004C1DDF"/>
    <w:rsid w:val="004C303E"/>
    <w:rsid w:val="004C51DC"/>
    <w:rsid w:val="004C5CC4"/>
    <w:rsid w:val="004C70B8"/>
    <w:rsid w:val="004C7352"/>
    <w:rsid w:val="004C743B"/>
    <w:rsid w:val="004D01D3"/>
    <w:rsid w:val="004D229F"/>
    <w:rsid w:val="004E4B88"/>
    <w:rsid w:val="004E4EDA"/>
    <w:rsid w:val="004E52FB"/>
    <w:rsid w:val="004E5BF1"/>
    <w:rsid w:val="004E7EAA"/>
    <w:rsid w:val="004F0238"/>
    <w:rsid w:val="004F0DE9"/>
    <w:rsid w:val="004F21DF"/>
    <w:rsid w:val="004F2E5A"/>
    <w:rsid w:val="004F3CBC"/>
    <w:rsid w:val="004F48C6"/>
    <w:rsid w:val="004F668B"/>
    <w:rsid w:val="004F6C81"/>
    <w:rsid w:val="0050009A"/>
    <w:rsid w:val="00500113"/>
    <w:rsid w:val="0050115E"/>
    <w:rsid w:val="005024E0"/>
    <w:rsid w:val="00502DE8"/>
    <w:rsid w:val="00507BDC"/>
    <w:rsid w:val="00507EE8"/>
    <w:rsid w:val="00511F83"/>
    <w:rsid w:val="00512790"/>
    <w:rsid w:val="00513187"/>
    <w:rsid w:val="00515DE6"/>
    <w:rsid w:val="0051770A"/>
    <w:rsid w:val="00520BAE"/>
    <w:rsid w:val="0052147E"/>
    <w:rsid w:val="00521505"/>
    <w:rsid w:val="00522D63"/>
    <w:rsid w:val="00523143"/>
    <w:rsid w:val="0052430E"/>
    <w:rsid w:val="00524401"/>
    <w:rsid w:val="005263F9"/>
    <w:rsid w:val="005274EB"/>
    <w:rsid w:val="005302DB"/>
    <w:rsid w:val="00530D2F"/>
    <w:rsid w:val="00530D94"/>
    <w:rsid w:val="00531E85"/>
    <w:rsid w:val="005323B3"/>
    <w:rsid w:val="00532841"/>
    <w:rsid w:val="0053502B"/>
    <w:rsid w:val="00536742"/>
    <w:rsid w:val="00537A2D"/>
    <w:rsid w:val="00542743"/>
    <w:rsid w:val="005443BE"/>
    <w:rsid w:val="005444D1"/>
    <w:rsid w:val="00546F88"/>
    <w:rsid w:val="005503D7"/>
    <w:rsid w:val="00551EF0"/>
    <w:rsid w:val="005520EE"/>
    <w:rsid w:val="00554520"/>
    <w:rsid w:val="00554684"/>
    <w:rsid w:val="005559D5"/>
    <w:rsid w:val="00555EC4"/>
    <w:rsid w:val="005564E9"/>
    <w:rsid w:val="00560B40"/>
    <w:rsid w:val="00561335"/>
    <w:rsid w:val="0056164C"/>
    <w:rsid w:val="00562212"/>
    <w:rsid w:val="00563396"/>
    <w:rsid w:val="00563470"/>
    <w:rsid w:val="00563868"/>
    <w:rsid w:val="00564CC5"/>
    <w:rsid w:val="00564FFA"/>
    <w:rsid w:val="005656AC"/>
    <w:rsid w:val="00567808"/>
    <w:rsid w:val="00567DC3"/>
    <w:rsid w:val="00572243"/>
    <w:rsid w:val="00572457"/>
    <w:rsid w:val="00572937"/>
    <w:rsid w:val="005740AF"/>
    <w:rsid w:val="00574CD7"/>
    <w:rsid w:val="00576462"/>
    <w:rsid w:val="0057783D"/>
    <w:rsid w:val="00580AEF"/>
    <w:rsid w:val="00581A57"/>
    <w:rsid w:val="00582087"/>
    <w:rsid w:val="00583BBD"/>
    <w:rsid w:val="005859E8"/>
    <w:rsid w:val="00585DB2"/>
    <w:rsid w:val="00586FE5"/>
    <w:rsid w:val="00587D00"/>
    <w:rsid w:val="00591EE4"/>
    <w:rsid w:val="005959E8"/>
    <w:rsid w:val="005979E1"/>
    <w:rsid w:val="005A018F"/>
    <w:rsid w:val="005A0808"/>
    <w:rsid w:val="005A0EF4"/>
    <w:rsid w:val="005A1170"/>
    <w:rsid w:val="005A2F21"/>
    <w:rsid w:val="005A3718"/>
    <w:rsid w:val="005A39BD"/>
    <w:rsid w:val="005A5813"/>
    <w:rsid w:val="005A7D85"/>
    <w:rsid w:val="005B05BF"/>
    <w:rsid w:val="005B0950"/>
    <w:rsid w:val="005B099D"/>
    <w:rsid w:val="005B3D62"/>
    <w:rsid w:val="005B62D5"/>
    <w:rsid w:val="005B7D1D"/>
    <w:rsid w:val="005C1CBB"/>
    <w:rsid w:val="005C24E7"/>
    <w:rsid w:val="005C3F91"/>
    <w:rsid w:val="005C54AC"/>
    <w:rsid w:val="005C66F5"/>
    <w:rsid w:val="005D0FDD"/>
    <w:rsid w:val="005D36D0"/>
    <w:rsid w:val="005D471E"/>
    <w:rsid w:val="005D6D50"/>
    <w:rsid w:val="005D7B52"/>
    <w:rsid w:val="005E0EEA"/>
    <w:rsid w:val="005E26B3"/>
    <w:rsid w:val="005E3AD4"/>
    <w:rsid w:val="005E3B0B"/>
    <w:rsid w:val="005E6145"/>
    <w:rsid w:val="005F3310"/>
    <w:rsid w:val="005F3660"/>
    <w:rsid w:val="005F483F"/>
    <w:rsid w:val="005F4D12"/>
    <w:rsid w:val="00600457"/>
    <w:rsid w:val="0060170A"/>
    <w:rsid w:val="00604009"/>
    <w:rsid w:val="00605333"/>
    <w:rsid w:val="0060544B"/>
    <w:rsid w:val="00605611"/>
    <w:rsid w:val="00605A20"/>
    <w:rsid w:val="00605C15"/>
    <w:rsid w:val="00605D0A"/>
    <w:rsid w:val="006077E7"/>
    <w:rsid w:val="006107D5"/>
    <w:rsid w:val="006122EA"/>
    <w:rsid w:val="006126D9"/>
    <w:rsid w:val="00612B3F"/>
    <w:rsid w:val="0061373B"/>
    <w:rsid w:val="006151B0"/>
    <w:rsid w:val="0061521E"/>
    <w:rsid w:val="00615AA2"/>
    <w:rsid w:val="006163B2"/>
    <w:rsid w:val="0061776D"/>
    <w:rsid w:val="00620370"/>
    <w:rsid w:val="006224A3"/>
    <w:rsid w:val="00623652"/>
    <w:rsid w:val="0062474F"/>
    <w:rsid w:val="00626D6E"/>
    <w:rsid w:val="006274DF"/>
    <w:rsid w:val="006276FE"/>
    <w:rsid w:val="00630FF9"/>
    <w:rsid w:val="006327D7"/>
    <w:rsid w:val="006338C0"/>
    <w:rsid w:val="0064062E"/>
    <w:rsid w:val="00643454"/>
    <w:rsid w:val="006443D1"/>
    <w:rsid w:val="006444E2"/>
    <w:rsid w:val="00645E5E"/>
    <w:rsid w:val="00651F28"/>
    <w:rsid w:val="00655439"/>
    <w:rsid w:val="00657E4D"/>
    <w:rsid w:val="00660CD6"/>
    <w:rsid w:val="00661194"/>
    <w:rsid w:val="00662719"/>
    <w:rsid w:val="006634A4"/>
    <w:rsid w:val="00664370"/>
    <w:rsid w:val="00664DEC"/>
    <w:rsid w:val="00664EE1"/>
    <w:rsid w:val="006652C7"/>
    <w:rsid w:val="00667294"/>
    <w:rsid w:val="00670EC2"/>
    <w:rsid w:val="00673847"/>
    <w:rsid w:val="0067688F"/>
    <w:rsid w:val="006769F9"/>
    <w:rsid w:val="00676AFA"/>
    <w:rsid w:val="0068025F"/>
    <w:rsid w:val="00681685"/>
    <w:rsid w:val="00681859"/>
    <w:rsid w:val="00685175"/>
    <w:rsid w:val="00686011"/>
    <w:rsid w:val="00687EDB"/>
    <w:rsid w:val="006916F4"/>
    <w:rsid w:val="00692D8C"/>
    <w:rsid w:val="00692FFB"/>
    <w:rsid w:val="00693AA5"/>
    <w:rsid w:val="00694315"/>
    <w:rsid w:val="00694C3A"/>
    <w:rsid w:val="00695555"/>
    <w:rsid w:val="00695796"/>
    <w:rsid w:val="006961D8"/>
    <w:rsid w:val="00696A2E"/>
    <w:rsid w:val="00697493"/>
    <w:rsid w:val="006A007A"/>
    <w:rsid w:val="006A15A2"/>
    <w:rsid w:val="006A24A9"/>
    <w:rsid w:val="006A2D2D"/>
    <w:rsid w:val="006A41F7"/>
    <w:rsid w:val="006A47AF"/>
    <w:rsid w:val="006A5CAA"/>
    <w:rsid w:val="006B0A9B"/>
    <w:rsid w:val="006B254C"/>
    <w:rsid w:val="006B25FA"/>
    <w:rsid w:val="006B3464"/>
    <w:rsid w:val="006B47A3"/>
    <w:rsid w:val="006B72D5"/>
    <w:rsid w:val="006C03EC"/>
    <w:rsid w:val="006C202A"/>
    <w:rsid w:val="006C4579"/>
    <w:rsid w:val="006C6B10"/>
    <w:rsid w:val="006C7252"/>
    <w:rsid w:val="006C7679"/>
    <w:rsid w:val="006D16F7"/>
    <w:rsid w:val="006D1709"/>
    <w:rsid w:val="006D1797"/>
    <w:rsid w:val="006D20EA"/>
    <w:rsid w:val="006D21CF"/>
    <w:rsid w:val="006D2ED3"/>
    <w:rsid w:val="006D35F0"/>
    <w:rsid w:val="006D43B3"/>
    <w:rsid w:val="006D46D3"/>
    <w:rsid w:val="006D4EA1"/>
    <w:rsid w:val="006D5106"/>
    <w:rsid w:val="006D690B"/>
    <w:rsid w:val="006D7365"/>
    <w:rsid w:val="006D79D6"/>
    <w:rsid w:val="006D7C5D"/>
    <w:rsid w:val="006E03A7"/>
    <w:rsid w:val="006E0575"/>
    <w:rsid w:val="006E233F"/>
    <w:rsid w:val="006E4355"/>
    <w:rsid w:val="006E5BAC"/>
    <w:rsid w:val="006E6E6C"/>
    <w:rsid w:val="006E6FF4"/>
    <w:rsid w:val="006E7C67"/>
    <w:rsid w:val="006F07F2"/>
    <w:rsid w:val="006F27B6"/>
    <w:rsid w:val="006F2BBC"/>
    <w:rsid w:val="006F4D1E"/>
    <w:rsid w:val="006F5958"/>
    <w:rsid w:val="006F5A0D"/>
    <w:rsid w:val="006F623F"/>
    <w:rsid w:val="006F66B2"/>
    <w:rsid w:val="006F68FF"/>
    <w:rsid w:val="006F6D29"/>
    <w:rsid w:val="007025B3"/>
    <w:rsid w:val="00703549"/>
    <w:rsid w:val="00703809"/>
    <w:rsid w:val="00703AA0"/>
    <w:rsid w:val="00704644"/>
    <w:rsid w:val="00706BA0"/>
    <w:rsid w:val="00706E98"/>
    <w:rsid w:val="00707AF3"/>
    <w:rsid w:val="007121F3"/>
    <w:rsid w:val="007126DD"/>
    <w:rsid w:val="007144CC"/>
    <w:rsid w:val="00714DB4"/>
    <w:rsid w:val="0071530A"/>
    <w:rsid w:val="007154EA"/>
    <w:rsid w:val="00716424"/>
    <w:rsid w:val="00716652"/>
    <w:rsid w:val="007167F6"/>
    <w:rsid w:val="007167F9"/>
    <w:rsid w:val="00720E28"/>
    <w:rsid w:val="00721EC6"/>
    <w:rsid w:val="00722F56"/>
    <w:rsid w:val="00723130"/>
    <w:rsid w:val="007240B6"/>
    <w:rsid w:val="00724204"/>
    <w:rsid w:val="00725CA5"/>
    <w:rsid w:val="00727574"/>
    <w:rsid w:val="00730683"/>
    <w:rsid w:val="00733F37"/>
    <w:rsid w:val="007350FF"/>
    <w:rsid w:val="0073516D"/>
    <w:rsid w:val="007378D5"/>
    <w:rsid w:val="00737CB0"/>
    <w:rsid w:val="0074196E"/>
    <w:rsid w:val="00741D04"/>
    <w:rsid w:val="007436A5"/>
    <w:rsid w:val="0074673D"/>
    <w:rsid w:val="00747DB4"/>
    <w:rsid w:val="00750F67"/>
    <w:rsid w:val="007520E8"/>
    <w:rsid w:val="00755009"/>
    <w:rsid w:val="00755FAD"/>
    <w:rsid w:val="00756E44"/>
    <w:rsid w:val="00761776"/>
    <w:rsid w:val="00761E06"/>
    <w:rsid w:val="00762CD3"/>
    <w:rsid w:val="00763A6D"/>
    <w:rsid w:val="00763F9C"/>
    <w:rsid w:val="007654E4"/>
    <w:rsid w:val="00765726"/>
    <w:rsid w:val="00765FEC"/>
    <w:rsid w:val="0076618D"/>
    <w:rsid w:val="007673B9"/>
    <w:rsid w:val="00767752"/>
    <w:rsid w:val="007679AB"/>
    <w:rsid w:val="0077169D"/>
    <w:rsid w:val="00773D96"/>
    <w:rsid w:val="007807BB"/>
    <w:rsid w:val="00780992"/>
    <w:rsid w:val="0078135C"/>
    <w:rsid w:val="007829AD"/>
    <w:rsid w:val="00784C06"/>
    <w:rsid w:val="007857DE"/>
    <w:rsid w:val="0078691C"/>
    <w:rsid w:val="00787310"/>
    <w:rsid w:val="007901BA"/>
    <w:rsid w:val="007901BC"/>
    <w:rsid w:val="0079024E"/>
    <w:rsid w:val="0079043E"/>
    <w:rsid w:val="00790A0F"/>
    <w:rsid w:val="00791BE7"/>
    <w:rsid w:val="0079221A"/>
    <w:rsid w:val="007930E2"/>
    <w:rsid w:val="007976CF"/>
    <w:rsid w:val="007978DB"/>
    <w:rsid w:val="007A087B"/>
    <w:rsid w:val="007A1575"/>
    <w:rsid w:val="007A3D9D"/>
    <w:rsid w:val="007A3EAE"/>
    <w:rsid w:val="007A4C60"/>
    <w:rsid w:val="007A7004"/>
    <w:rsid w:val="007B01B2"/>
    <w:rsid w:val="007B1B77"/>
    <w:rsid w:val="007B1F14"/>
    <w:rsid w:val="007B2E69"/>
    <w:rsid w:val="007B522C"/>
    <w:rsid w:val="007B658D"/>
    <w:rsid w:val="007C1159"/>
    <w:rsid w:val="007C1D08"/>
    <w:rsid w:val="007C3932"/>
    <w:rsid w:val="007C7DAA"/>
    <w:rsid w:val="007D02BF"/>
    <w:rsid w:val="007D1295"/>
    <w:rsid w:val="007D217D"/>
    <w:rsid w:val="007D7E45"/>
    <w:rsid w:val="007E180D"/>
    <w:rsid w:val="007E215B"/>
    <w:rsid w:val="007E41C7"/>
    <w:rsid w:val="007F17DE"/>
    <w:rsid w:val="007F38F8"/>
    <w:rsid w:val="007F4A63"/>
    <w:rsid w:val="007F6468"/>
    <w:rsid w:val="007F6A88"/>
    <w:rsid w:val="007F6AE5"/>
    <w:rsid w:val="007F7A3B"/>
    <w:rsid w:val="008004B0"/>
    <w:rsid w:val="0080078E"/>
    <w:rsid w:val="008019DF"/>
    <w:rsid w:val="00802C1C"/>
    <w:rsid w:val="008053AC"/>
    <w:rsid w:val="00805ED9"/>
    <w:rsid w:val="008105C3"/>
    <w:rsid w:val="00810B36"/>
    <w:rsid w:val="00812FDE"/>
    <w:rsid w:val="00817545"/>
    <w:rsid w:val="008201B1"/>
    <w:rsid w:val="0082255F"/>
    <w:rsid w:val="00822816"/>
    <w:rsid w:val="008255F8"/>
    <w:rsid w:val="00827FBA"/>
    <w:rsid w:val="00830FBB"/>
    <w:rsid w:val="0083148D"/>
    <w:rsid w:val="00831E1A"/>
    <w:rsid w:val="00835A85"/>
    <w:rsid w:val="008363AC"/>
    <w:rsid w:val="00841A64"/>
    <w:rsid w:val="00844649"/>
    <w:rsid w:val="00844B60"/>
    <w:rsid w:val="008469B5"/>
    <w:rsid w:val="0085315B"/>
    <w:rsid w:val="00853FBB"/>
    <w:rsid w:val="00854000"/>
    <w:rsid w:val="00854678"/>
    <w:rsid w:val="008546FD"/>
    <w:rsid w:val="00854A34"/>
    <w:rsid w:val="00854EC4"/>
    <w:rsid w:val="008562AB"/>
    <w:rsid w:val="00856B10"/>
    <w:rsid w:val="008605DD"/>
    <w:rsid w:val="00861C27"/>
    <w:rsid w:val="00862D18"/>
    <w:rsid w:val="008636C3"/>
    <w:rsid w:val="00866728"/>
    <w:rsid w:val="00866D31"/>
    <w:rsid w:val="00870F0D"/>
    <w:rsid w:val="00871755"/>
    <w:rsid w:val="00871965"/>
    <w:rsid w:val="008722A0"/>
    <w:rsid w:val="00874153"/>
    <w:rsid w:val="00874A5B"/>
    <w:rsid w:val="0087590F"/>
    <w:rsid w:val="0087670D"/>
    <w:rsid w:val="00876DAA"/>
    <w:rsid w:val="008817C7"/>
    <w:rsid w:val="00881922"/>
    <w:rsid w:val="00883756"/>
    <w:rsid w:val="008840CE"/>
    <w:rsid w:val="00884A2D"/>
    <w:rsid w:val="00884F0C"/>
    <w:rsid w:val="00886997"/>
    <w:rsid w:val="00886E8E"/>
    <w:rsid w:val="00890183"/>
    <w:rsid w:val="0089136E"/>
    <w:rsid w:val="008926C3"/>
    <w:rsid w:val="00892729"/>
    <w:rsid w:val="008928BA"/>
    <w:rsid w:val="0089426B"/>
    <w:rsid w:val="00896E18"/>
    <w:rsid w:val="00897BAF"/>
    <w:rsid w:val="008A25D4"/>
    <w:rsid w:val="008A38A7"/>
    <w:rsid w:val="008A46E0"/>
    <w:rsid w:val="008A6A61"/>
    <w:rsid w:val="008A7665"/>
    <w:rsid w:val="008A7A3F"/>
    <w:rsid w:val="008B332F"/>
    <w:rsid w:val="008B3819"/>
    <w:rsid w:val="008B66E1"/>
    <w:rsid w:val="008B68CA"/>
    <w:rsid w:val="008B6DB5"/>
    <w:rsid w:val="008B74C7"/>
    <w:rsid w:val="008C09EC"/>
    <w:rsid w:val="008C106A"/>
    <w:rsid w:val="008C2A04"/>
    <w:rsid w:val="008C4D80"/>
    <w:rsid w:val="008C5A97"/>
    <w:rsid w:val="008C5E02"/>
    <w:rsid w:val="008C68C1"/>
    <w:rsid w:val="008C7681"/>
    <w:rsid w:val="008C7B9E"/>
    <w:rsid w:val="008D0C6D"/>
    <w:rsid w:val="008D0F1E"/>
    <w:rsid w:val="008D1168"/>
    <w:rsid w:val="008D189B"/>
    <w:rsid w:val="008D388B"/>
    <w:rsid w:val="008D4CB8"/>
    <w:rsid w:val="008D6649"/>
    <w:rsid w:val="008D79A4"/>
    <w:rsid w:val="008E0E20"/>
    <w:rsid w:val="008E190B"/>
    <w:rsid w:val="008E1CB6"/>
    <w:rsid w:val="008E24D4"/>
    <w:rsid w:val="008E3BE8"/>
    <w:rsid w:val="008E3F2F"/>
    <w:rsid w:val="008E4FA7"/>
    <w:rsid w:val="008E6828"/>
    <w:rsid w:val="008E74DD"/>
    <w:rsid w:val="008F0216"/>
    <w:rsid w:val="008F0C1B"/>
    <w:rsid w:val="008F0F09"/>
    <w:rsid w:val="008F1B02"/>
    <w:rsid w:val="008F269C"/>
    <w:rsid w:val="008F597B"/>
    <w:rsid w:val="008F6663"/>
    <w:rsid w:val="008F6AA9"/>
    <w:rsid w:val="009004A5"/>
    <w:rsid w:val="009040E6"/>
    <w:rsid w:val="0090540D"/>
    <w:rsid w:val="00905F7B"/>
    <w:rsid w:val="0091110F"/>
    <w:rsid w:val="00915103"/>
    <w:rsid w:val="00916706"/>
    <w:rsid w:val="00916A3B"/>
    <w:rsid w:val="00916E3C"/>
    <w:rsid w:val="0091729A"/>
    <w:rsid w:val="009179C5"/>
    <w:rsid w:val="00917BA5"/>
    <w:rsid w:val="0092060E"/>
    <w:rsid w:val="00923BD7"/>
    <w:rsid w:val="00925015"/>
    <w:rsid w:val="0092603F"/>
    <w:rsid w:val="009265F7"/>
    <w:rsid w:val="0092671D"/>
    <w:rsid w:val="00926E62"/>
    <w:rsid w:val="009316BE"/>
    <w:rsid w:val="009337F9"/>
    <w:rsid w:val="009339B0"/>
    <w:rsid w:val="00935039"/>
    <w:rsid w:val="0093523A"/>
    <w:rsid w:val="009359AA"/>
    <w:rsid w:val="00935B08"/>
    <w:rsid w:val="00936328"/>
    <w:rsid w:val="009379A2"/>
    <w:rsid w:val="00937A04"/>
    <w:rsid w:val="009418BD"/>
    <w:rsid w:val="0094359B"/>
    <w:rsid w:val="00946026"/>
    <w:rsid w:val="009463B0"/>
    <w:rsid w:val="00946427"/>
    <w:rsid w:val="009473A9"/>
    <w:rsid w:val="009502AA"/>
    <w:rsid w:val="00950B3F"/>
    <w:rsid w:val="00953ED1"/>
    <w:rsid w:val="00954EB1"/>
    <w:rsid w:val="009603B1"/>
    <w:rsid w:val="0096211E"/>
    <w:rsid w:val="00963B22"/>
    <w:rsid w:val="00965F85"/>
    <w:rsid w:val="00966937"/>
    <w:rsid w:val="00966DEB"/>
    <w:rsid w:val="00970F3A"/>
    <w:rsid w:val="00971295"/>
    <w:rsid w:val="0097208C"/>
    <w:rsid w:val="0097240F"/>
    <w:rsid w:val="00973595"/>
    <w:rsid w:val="0097450D"/>
    <w:rsid w:val="0097457D"/>
    <w:rsid w:val="00975653"/>
    <w:rsid w:val="00975746"/>
    <w:rsid w:val="00977ADD"/>
    <w:rsid w:val="009813FA"/>
    <w:rsid w:val="00984D13"/>
    <w:rsid w:val="00985A6A"/>
    <w:rsid w:val="00986410"/>
    <w:rsid w:val="009870EF"/>
    <w:rsid w:val="009919B9"/>
    <w:rsid w:val="00992AD5"/>
    <w:rsid w:val="00993276"/>
    <w:rsid w:val="00995667"/>
    <w:rsid w:val="00996746"/>
    <w:rsid w:val="009A3451"/>
    <w:rsid w:val="009A3F34"/>
    <w:rsid w:val="009A466D"/>
    <w:rsid w:val="009A485D"/>
    <w:rsid w:val="009A728F"/>
    <w:rsid w:val="009B0297"/>
    <w:rsid w:val="009B117B"/>
    <w:rsid w:val="009B12BE"/>
    <w:rsid w:val="009B20AA"/>
    <w:rsid w:val="009B2183"/>
    <w:rsid w:val="009B3C0E"/>
    <w:rsid w:val="009B3CB3"/>
    <w:rsid w:val="009B40FC"/>
    <w:rsid w:val="009C0A9B"/>
    <w:rsid w:val="009C1BD8"/>
    <w:rsid w:val="009C3C1F"/>
    <w:rsid w:val="009C4014"/>
    <w:rsid w:val="009C5094"/>
    <w:rsid w:val="009C723E"/>
    <w:rsid w:val="009C73C6"/>
    <w:rsid w:val="009D03F1"/>
    <w:rsid w:val="009D2658"/>
    <w:rsid w:val="009D5A87"/>
    <w:rsid w:val="009D75C9"/>
    <w:rsid w:val="009E168B"/>
    <w:rsid w:val="009E4BB2"/>
    <w:rsid w:val="009E4D20"/>
    <w:rsid w:val="009E52A3"/>
    <w:rsid w:val="009E6107"/>
    <w:rsid w:val="009F08AD"/>
    <w:rsid w:val="009F10DA"/>
    <w:rsid w:val="009F1235"/>
    <w:rsid w:val="009F2C4F"/>
    <w:rsid w:val="009F371D"/>
    <w:rsid w:val="009F395E"/>
    <w:rsid w:val="009F5CBC"/>
    <w:rsid w:val="009F5DDB"/>
    <w:rsid w:val="009F7008"/>
    <w:rsid w:val="009F7418"/>
    <w:rsid w:val="009F7CF2"/>
    <w:rsid w:val="00A018BA"/>
    <w:rsid w:val="00A01CA8"/>
    <w:rsid w:val="00A04FA8"/>
    <w:rsid w:val="00A0555D"/>
    <w:rsid w:val="00A05B76"/>
    <w:rsid w:val="00A07678"/>
    <w:rsid w:val="00A10376"/>
    <w:rsid w:val="00A1129B"/>
    <w:rsid w:val="00A1150D"/>
    <w:rsid w:val="00A13C11"/>
    <w:rsid w:val="00A15412"/>
    <w:rsid w:val="00A1594F"/>
    <w:rsid w:val="00A16CDA"/>
    <w:rsid w:val="00A17313"/>
    <w:rsid w:val="00A17DA0"/>
    <w:rsid w:val="00A206FD"/>
    <w:rsid w:val="00A21AC5"/>
    <w:rsid w:val="00A22C04"/>
    <w:rsid w:val="00A23127"/>
    <w:rsid w:val="00A243D7"/>
    <w:rsid w:val="00A27B6C"/>
    <w:rsid w:val="00A309DE"/>
    <w:rsid w:val="00A33334"/>
    <w:rsid w:val="00A36389"/>
    <w:rsid w:val="00A36621"/>
    <w:rsid w:val="00A37253"/>
    <w:rsid w:val="00A37AB2"/>
    <w:rsid w:val="00A37C62"/>
    <w:rsid w:val="00A40A30"/>
    <w:rsid w:val="00A41B13"/>
    <w:rsid w:val="00A4282C"/>
    <w:rsid w:val="00A471DC"/>
    <w:rsid w:val="00A47329"/>
    <w:rsid w:val="00A50C8A"/>
    <w:rsid w:val="00A519D3"/>
    <w:rsid w:val="00A51C81"/>
    <w:rsid w:val="00A52FF5"/>
    <w:rsid w:val="00A539C6"/>
    <w:rsid w:val="00A54598"/>
    <w:rsid w:val="00A547C1"/>
    <w:rsid w:val="00A578B1"/>
    <w:rsid w:val="00A601F4"/>
    <w:rsid w:val="00A60DBF"/>
    <w:rsid w:val="00A6276F"/>
    <w:rsid w:val="00A62B14"/>
    <w:rsid w:val="00A63FE1"/>
    <w:rsid w:val="00A650B6"/>
    <w:rsid w:val="00A668E9"/>
    <w:rsid w:val="00A66FEC"/>
    <w:rsid w:val="00A7047C"/>
    <w:rsid w:val="00A719B6"/>
    <w:rsid w:val="00A72925"/>
    <w:rsid w:val="00A734B8"/>
    <w:rsid w:val="00A734C8"/>
    <w:rsid w:val="00A75AA5"/>
    <w:rsid w:val="00A77121"/>
    <w:rsid w:val="00A82847"/>
    <w:rsid w:val="00A83B1B"/>
    <w:rsid w:val="00A8655B"/>
    <w:rsid w:val="00A8735C"/>
    <w:rsid w:val="00A87A34"/>
    <w:rsid w:val="00A90E4F"/>
    <w:rsid w:val="00A9331B"/>
    <w:rsid w:val="00A95619"/>
    <w:rsid w:val="00A957E3"/>
    <w:rsid w:val="00AA0289"/>
    <w:rsid w:val="00AA06D0"/>
    <w:rsid w:val="00AA089E"/>
    <w:rsid w:val="00AA2657"/>
    <w:rsid w:val="00AA7126"/>
    <w:rsid w:val="00AB26E0"/>
    <w:rsid w:val="00AB3535"/>
    <w:rsid w:val="00AB5ED9"/>
    <w:rsid w:val="00AB648A"/>
    <w:rsid w:val="00AB7B35"/>
    <w:rsid w:val="00AC0741"/>
    <w:rsid w:val="00AC174E"/>
    <w:rsid w:val="00AC2EF6"/>
    <w:rsid w:val="00AC31B0"/>
    <w:rsid w:val="00AC3618"/>
    <w:rsid w:val="00AC3846"/>
    <w:rsid w:val="00AC52ED"/>
    <w:rsid w:val="00AC549A"/>
    <w:rsid w:val="00AC68AD"/>
    <w:rsid w:val="00AC7021"/>
    <w:rsid w:val="00AD5258"/>
    <w:rsid w:val="00AD597C"/>
    <w:rsid w:val="00AD6E71"/>
    <w:rsid w:val="00AD7B51"/>
    <w:rsid w:val="00AE207C"/>
    <w:rsid w:val="00AE2E57"/>
    <w:rsid w:val="00AE7544"/>
    <w:rsid w:val="00AF2DF1"/>
    <w:rsid w:val="00AF426B"/>
    <w:rsid w:val="00AF4764"/>
    <w:rsid w:val="00AF5624"/>
    <w:rsid w:val="00B00674"/>
    <w:rsid w:val="00B00DEF"/>
    <w:rsid w:val="00B02246"/>
    <w:rsid w:val="00B047A1"/>
    <w:rsid w:val="00B054C7"/>
    <w:rsid w:val="00B0626C"/>
    <w:rsid w:val="00B06C9A"/>
    <w:rsid w:val="00B06D2D"/>
    <w:rsid w:val="00B07AFD"/>
    <w:rsid w:val="00B07CC1"/>
    <w:rsid w:val="00B07D69"/>
    <w:rsid w:val="00B07EB8"/>
    <w:rsid w:val="00B10B72"/>
    <w:rsid w:val="00B10C38"/>
    <w:rsid w:val="00B10CAE"/>
    <w:rsid w:val="00B1179C"/>
    <w:rsid w:val="00B12C02"/>
    <w:rsid w:val="00B13694"/>
    <w:rsid w:val="00B13E28"/>
    <w:rsid w:val="00B144DA"/>
    <w:rsid w:val="00B15265"/>
    <w:rsid w:val="00B15D82"/>
    <w:rsid w:val="00B167D8"/>
    <w:rsid w:val="00B16D23"/>
    <w:rsid w:val="00B208EE"/>
    <w:rsid w:val="00B25AD6"/>
    <w:rsid w:val="00B25CFE"/>
    <w:rsid w:val="00B260BF"/>
    <w:rsid w:val="00B27D51"/>
    <w:rsid w:val="00B30B0E"/>
    <w:rsid w:val="00B31859"/>
    <w:rsid w:val="00B31BCD"/>
    <w:rsid w:val="00B33B71"/>
    <w:rsid w:val="00B35EA9"/>
    <w:rsid w:val="00B3670A"/>
    <w:rsid w:val="00B36E99"/>
    <w:rsid w:val="00B373DF"/>
    <w:rsid w:val="00B37587"/>
    <w:rsid w:val="00B37610"/>
    <w:rsid w:val="00B424BE"/>
    <w:rsid w:val="00B448B5"/>
    <w:rsid w:val="00B453B7"/>
    <w:rsid w:val="00B46C1E"/>
    <w:rsid w:val="00B46CAE"/>
    <w:rsid w:val="00B47109"/>
    <w:rsid w:val="00B47DC5"/>
    <w:rsid w:val="00B50A65"/>
    <w:rsid w:val="00B56167"/>
    <w:rsid w:val="00B569D1"/>
    <w:rsid w:val="00B57838"/>
    <w:rsid w:val="00B6108B"/>
    <w:rsid w:val="00B618D0"/>
    <w:rsid w:val="00B619E5"/>
    <w:rsid w:val="00B641CB"/>
    <w:rsid w:val="00B64857"/>
    <w:rsid w:val="00B65A72"/>
    <w:rsid w:val="00B65B76"/>
    <w:rsid w:val="00B6728B"/>
    <w:rsid w:val="00B70B3A"/>
    <w:rsid w:val="00B71154"/>
    <w:rsid w:val="00B71AFA"/>
    <w:rsid w:val="00B728DD"/>
    <w:rsid w:val="00B7405E"/>
    <w:rsid w:val="00B74CD7"/>
    <w:rsid w:val="00B754D7"/>
    <w:rsid w:val="00B75ECD"/>
    <w:rsid w:val="00B80C81"/>
    <w:rsid w:val="00B80F95"/>
    <w:rsid w:val="00B82DA0"/>
    <w:rsid w:val="00B8371C"/>
    <w:rsid w:val="00B859D1"/>
    <w:rsid w:val="00B90007"/>
    <w:rsid w:val="00B9027B"/>
    <w:rsid w:val="00B92A2B"/>
    <w:rsid w:val="00B9458B"/>
    <w:rsid w:val="00B95AD5"/>
    <w:rsid w:val="00B96576"/>
    <w:rsid w:val="00B97A46"/>
    <w:rsid w:val="00B97BB8"/>
    <w:rsid w:val="00BA20D5"/>
    <w:rsid w:val="00BA212D"/>
    <w:rsid w:val="00BA3108"/>
    <w:rsid w:val="00BA68CA"/>
    <w:rsid w:val="00BB1824"/>
    <w:rsid w:val="00BB1EAD"/>
    <w:rsid w:val="00BC0150"/>
    <w:rsid w:val="00BC0B32"/>
    <w:rsid w:val="00BC1633"/>
    <w:rsid w:val="00BC3F1F"/>
    <w:rsid w:val="00BC4F78"/>
    <w:rsid w:val="00BC7E8B"/>
    <w:rsid w:val="00BD0E60"/>
    <w:rsid w:val="00BD10C6"/>
    <w:rsid w:val="00BD1A59"/>
    <w:rsid w:val="00BD2843"/>
    <w:rsid w:val="00BD28E7"/>
    <w:rsid w:val="00BD69DB"/>
    <w:rsid w:val="00BD6CED"/>
    <w:rsid w:val="00BE0656"/>
    <w:rsid w:val="00BE14C9"/>
    <w:rsid w:val="00BE3330"/>
    <w:rsid w:val="00BE55C4"/>
    <w:rsid w:val="00BE77D0"/>
    <w:rsid w:val="00BF3DB8"/>
    <w:rsid w:val="00BF467E"/>
    <w:rsid w:val="00BF73C3"/>
    <w:rsid w:val="00C00126"/>
    <w:rsid w:val="00C0172D"/>
    <w:rsid w:val="00C02687"/>
    <w:rsid w:val="00C0308A"/>
    <w:rsid w:val="00C03D3D"/>
    <w:rsid w:val="00C042C9"/>
    <w:rsid w:val="00C058D9"/>
    <w:rsid w:val="00C062EF"/>
    <w:rsid w:val="00C0705F"/>
    <w:rsid w:val="00C106C4"/>
    <w:rsid w:val="00C12539"/>
    <w:rsid w:val="00C150FA"/>
    <w:rsid w:val="00C2104E"/>
    <w:rsid w:val="00C22034"/>
    <w:rsid w:val="00C224ED"/>
    <w:rsid w:val="00C301FD"/>
    <w:rsid w:val="00C30537"/>
    <w:rsid w:val="00C32DAC"/>
    <w:rsid w:val="00C33331"/>
    <w:rsid w:val="00C33914"/>
    <w:rsid w:val="00C359FC"/>
    <w:rsid w:val="00C35AC2"/>
    <w:rsid w:val="00C36379"/>
    <w:rsid w:val="00C36ABA"/>
    <w:rsid w:val="00C37B9B"/>
    <w:rsid w:val="00C408C0"/>
    <w:rsid w:val="00C44475"/>
    <w:rsid w:val="00C45B8D"/>
    <w:rsid w:val="00C45FB4"/>
    <w:rsid w:val="00C473CC"/>
    <w:rsid w:val="00C5049A"/>
    <w:rsid w:val="00C516FF"/>
    <w:rsid w:val="00C51A54"/>
    <w:rsid w:val="00C52DFE"/>
    <w:rsid w:val="00C542E5"/>
    <w:rsid w:val="00C54E38"/>
    <w:rsid w:val="00C56D30"/>
    <w:rsid w:val="00C56DA8"/>
    <w:rsid w:val="00C56F45"/>
    <w:rsid w:val="00C57514"/>
    <w:rsid w:val="00C60974"/>
    <w:rsid w:val="00C62B48"/>
    <w:rsid w:val="00C6312E"/>
    <w:rsid w:val="00C64433"/>
    <w:rsid w:val="00C64DF2"/>
    <w:rsid w:val="00C651C1"/>
    <w:rsid w:val="00C66C9A"/>
    <w:rsid w:val="00C72A3B"/>
    <w:rsid w:val="00C72A9B"/>
    <w:rsid w:val="00C742F2"/>
    <w:rsid w:val="00C74308"/>
    <w:rsid w:val="00C75798"/>
    <w:rsid w:val="00C760A4"/>
    <w:rsid w:val="00C774E6"/>
    <w:rsid w:val="00C82991"/>
    <w:rsid w:val="00C844F6"/>
    <w:rsid w:val="00C8674F"/>
    <w:rsid w:val="00C86862"/>
    <w:rsid w:val="00C868BA"/>
    <w:rsid w:val="00C86AAE"/>
    <w:rsid w:val="00C86B6D"/>
    <w:rsid w:val="00C87405"/>
    <w:rsid w:val="00C91188"/>
    <w:rsid w:val="00C95E8F"/>
    <w:rsid w:val="00C9756E"/>
    <w:rsid w:val="00CA0D9E"/>
    <w:rsid w:val="00CA54B4"/>
    <w:rsid w:val="00CA5BD0"/>
    <w:rsid w:val="00CA6835"/>
    <w:rsid w:val="00CA7B7E"/>
    <w:rsid w:val="00CB2858"/>
    <w:rsid w:val="00CB7EC8"/>
    <w:rsid w:val="00CC117C"/>
    <w:rsid w:val="00CC1B8D"/>
    <w:rsid w:val="00CC1EAD"/>
    <w:rsid w:val="00CC23F1"/>
    <w:rsid w:val="00CC2B79"/>
    <w:rsid w:val="00CC46D1"/>
    <w:rsid w:val="00CC65DB"/>
    <w:rsid w:val="00CC78AA"/>
    <w:rsid w:val="00CD03DD"/>
    <w:rsid w:val="00CD05D8"/>
    <w:rsid w:val="00CD2B24"/>
    <w:rsid w:val="00CD38EC"/>
    <w:rsid w:val="00CD43B1"/>
    <w:rsid w:val="00CD53C2"/>
    <w:rsid w:val="00CD6C89"/>
    <w:rsid w:val="00CD72A5"/>
    <w:rsid w:val="00CD7442"/>
    <w:rsid w:val="00CE30F3"/>
    <w:rsid w:val="00CF04E1"/>
    <w:rsid w:val="00CF0C55"/>
    <w:rsid w:val="00CF385F"/>
    <w:rsid w:val="00CF413C"/>
    <w:rsid w:val="00CF4153"/>
    <w:rsid w:val="00CF5632"/>
    <w:rsid w:val="00CF5BD9"/>
    <w:rsid w:val="00CF6EA2"/>
    <w:rsid w:val="00CF7853"/>
    <w:rsid w:val="00D003AA"/>
    <w:rsid w:val="00D00AE1"/>
    <w:rsid w:val="00D0312D"/>
    <w:rsid w:val="00D0342D"/>
    <w:rsid w:val="00D034AC"/>
    <w:rsid w:val="00D03CA6"/>
    <w:rsid w:val="00D043E3"/>
    <w:rsid w:val="00D052CB"/>
    <w:rsid w:val="00D11FFA"/>
    <w:rsid w:val="00D12D2A"/>
    <w:rsid w:val="00D144CD"/>
    <w:rsid w:val="00D16BB1"/>
    <w:rsid w:val="00D178E4"/>
    <w:rsid w:val="00D17E4F"/>
    <w:rsid w:val="00D20196"/>
    <w:rsid w:val="00D222A2"/>
    <w:rsid w:val="00D30643"/>
    <w:rsid w:val="00D3247E"/>
    <w:rsid w:val="00D3250F"/>
    <w:rsid w:val="00D42E14"/>
    <w:rsid w:val="00D453C8"/>
    <w:rsid w:val="00D4663D"/>
    <w:rsid w:val="00D5070A"/>
    <w:rsid w:val="00D50993"/>
    <w:rsid w:val="00D50F07"/>
    <w:rsid w:val="00D52ACD"/>
    <w:rsid w:val="00D52F84"/>
    <w:rsid w:val="00D53C24"/>
    <w:rsid w:val="00D5448C"/>
    <w:rsid w:val="00D55380"/>
    <w:rsid w:val="00D560B7"/>
    <w:rsid w:val="00D56179"/>
    <w:rsid w:val="00D6148F"/>
    <w:rsid w:val="00D63083"/>
    <w:rsid w:val="00D63662"/>
    <w:rsid w:val="00D66B2E"/>
    <w:rsid w:val="00D676D5"/>
    <w:rsid w:val="00D7051D"/>
    <w:rsid w:val="00D70F4A"/>
    <w:rsid w:val="00D71FDA"/>
    <w:rsid w:val="00D734A3"/>
    <w:rsid w:val="00D76BD8"/>
    <w:rsid w:val="00D8026E"/>
    <w:rsid w:val="00D81EEF"/>
    <w:rsid w:val="00D843EF"/>
    <w:rsid w:val="00D868B4"/>
    <w:rsid w:val="00D90A5C"/>
    <w:rsid w:val="00D9328C"/>
    <w:rsid w:val="00D933F3"/>
    <w:rsid w:val="00D935B9"/>
    <w:rsid w:val="00D9382E"/>
    <w:rsid w:val="00D93B6D"/>
    <w:rsid w:val="00D93C4F"/>
    <w:rsid w:val="00D94771"/>
    <w:rsid w:val="00D957B9"/>
    <w:rsid w:val="00D96813"/>
    <w:rsid w:val="00DA4AA2"/>
    <w:rsid w:val="00DA4D80"/>
    <w:rsid w:val="00DA793C"/>
    <w:rsid w:val="00DB0879"/>
    <w:rsid w:val="00DB0D0F"/>
    <w:rsid w:val="00DB12E9"/>
    <w:rsid w:val="00DB155C"/>
    <w:rsid w:val="00DB1F3C"/>
    <w:rsid w:val="00DB50D2"/>
    <w:rsid w:val="00DB5F20"/>
    <w:rsid w:val="00DB61C1"/>
    <w:rsid w:val="00DC0F4F"/>
    <w:rsid w:val="00DC11B1"/>
    <w:rsid w:val="00DC5761"/>
    <w:rsid w:val="00DC607B"/>
    <w:rsid w:val="00DC7081"/>
    <w:rsid w:val="00DC7114"/>
    <w:rsid w:val="00DC73BD"/>
    <w:rsid w:val="00DD042E"/>
    <w:rsid w:val="00DD28DD"/>
    <w:rsid w:val="00DD4349"/>
    <w:rsid w:val="00DD525D"/>
    <w:rsid w:val="00DD6BE4"/>
    <w:rsid w:val="00DE23BF"/>
    <w:rsid w:val="00DE4855"/>
    <w:rsid w:val="00DE4DBD"/>
    <w:rsid w:val="00DF0880"/>
    <w:rsid w:val="00DF11F8"/>
    <w:rsid w:val="00DF1DD6"/>
    <w:rsid w:val="00DF1FA6"/>
    <w:rsid w:val="00DF372D"/>
    <w:rsid w:val="00DF5313"/>
    <w:rsid w:val="00DF768A"/>
    <w:rsid w:val="00E006AD"/>
    <w:rsid w:val="00E009B8"/>
    <w:rsid w:val="00E02C40"/>
    <w:rsid w:val="00E04DD6"/>
    <w:rsid w:val="00E062E0"/>
    <w:rsid w:val="00E10301"/>
    <w:rsid w:val="00E11431"/>
    <w:rsid w:val="00E1599F"/>
    <w:rsid w:val="00E175C0"/>
    <w:rsid w:val="00E2250F"/>
    <w:rsid w:val="00E22C0B"/>
    <w:rsid w:val="00E23206"/>
    <w:rsid w:val="00E2523F"/>
    <w:rsid w:val="00E26DAA"/>
    <w:rsid w:val="00E2762B"/>
    <w:rsid w:val="00E30905"/>
    <w:rsid w:val="00E30C05"/>
    <w:rsid w:val="00E3137C"/>
    <w:rsid w:val="00E3189D"/>
    <w:rsid w:val="00E32A6D"/>
    <w:rsid w:val="00E32FF1"/>
    <w:rsid w:val="00E3512D"/>
    <w:rsid w:val="00E362D5"/>
    <w:rsid w:val="00E378E1"/>
    <w:rsid w:val="00E40FFD"/>
    <w:rsid w:val="00E41707"/>
    <w:rsid w:val="00E41BFD"/>
    <w:rsid w:val="00E43C3F"/>
    <w:rsid w:val="00E447CC"/>
    <w:rsid w:val="00E460CD"/>
    <w:rsid w:val="00E46777"/>
    <w:rsid w:val="00E503C9"/>
    <w:rsid w:val="00E514AD"/>
    <w:rsid w:val="00E51653"/>
    <w:rsid w:val="00E51B0F"/>
    <w:rsid w:val="00E520A2"/>
    <w:rsid w:val="00E53A73"/>
    <w:rsid w:val="00E55F50"/>
    <w:rsid w:val="00E568B7"/>
    <w:rsid w:val="00E56EC7"/>
    <w:rsid w:val="00E61C86"/>
    <w:rsid w:val="00E621BC"/>
    <w:rsid w:val="00E64385"/>
    <w:rsid w:val="00E711DD"/>
    <w:rsid w:val="00E7545F"/>
    <w:rsid w:val="00E75B0A"/>
    <w:rsid w:val="00E80B49"/>
    <w:rsid w:val="00E80E1D"/>
    <w:rsid w:val="00E82F1A"/>
    <w:rsid w:val="00E83F2B"/>
    <w:rsid w:val="00E84EAD"/>
    <w:rsid w:val="00E861BF"/>
    <w:rsid w:val="00E87E9D"/>
    <w:rsid w:val="00E90E4F"/>
    <w:rsid w:val="00E928AF"/>
    <w:rsid w:val="00E93544"/>
    <w:rsid w:val="00E94263"/>
    <w:rsid w:val="00E97FC6"/>
    <w:rsid w:val="00EA1F51"/>
    <w:rsid w:val="00EA6F3C"/>
    <w:rsid w:val="00EB037D"/>
    <w:rsid w:val="00EB0D2A"/>
    <w:rsid w:val="00EB2E0B"/>
    <w:rsid w:val="00EB2F12"/>
    <w:rsid w:val="00EB3BAC"/>
    <w:rsid w:val="00EB60CC"/>
    <w:rsid w:val="00EC3101"/>
    <w:rsid w:val="00EC3169"/>
    <w:rsid w:val="00EC3DE7"/>
    <w:rsid w:val="00EC64AD"/>
    <w:rsid w:val="00EC7079"/>
    <w:rsid w:val="00ED0077"/>
    <w:rsid w:val="00ED2601"/>
    <w:rsid w:val="00ED35AD"/>
    <w:rsid w:val="00ED69CA"/>
    <w:rsid w:val="00EE0544"/>
    <w:rsid w:val="00EE26DE"/>
    <w:rsid w:val="00EE44E5"/>
    <w:rsid w:val="00EE4BD3"/>
    <w:rsid w:val="00EE532E"/>
    <w:rsid w:val="00EF132F"/>
    <w:rsid w:val="00EF3D19"/>
    <w:rsid w:val="00EF418D"/>
    <w:rsid w:val="00EF53CF"/>
    <w:rsid w:val="00EF6E8C"/>
    <w:rsid w:val="00F0186A"/>
    <w:rsid w:val="00F0253A"/>
    <w:rsid w:val="00F04C83"/>
    <w:rsid w:val="00F0589F"/>
    <w:rsid w:val="00F078CF"/>
    <w:rsid w:val="00F07A60"/>
    <w:rsid w:val="00F118F8"/>
    <w:rsid w:val="00F12514"/>
    <w:rsid w:val="00F1528A"/>
    <w:rsid w:val="00F16552"/>
    <w:rsid w:val="00F16945"/>
    <w:rsid w:val="00F207B1"/>
    <w:rsid w:val="00F21965"/>
    <w:rsid w:val="00F223E5"/>
    <w:rsid w:val="00F24B67"/>
    <w:rsid w:val="00F24BFD"/>
    <w:rsid w:val="00F25D5B"/>
    <w:rsid w:val="00F25F3A"/>
    <w:rsid w:val="00F2621A"/>
    <w:rsid w:val="00F263D6"/>
    <w:rsid w:val="00F279D1"/>
    <w:rsid w:val="00F30986"/>
    <w:rsid w:val="00F30DE4"/>
    <w:rsid w:val="00F311D0"/>
    <w:rsid w:val="00F32899"/>
    <w:rsid w:val="00F35472"/>
    <w:rsid w:val="00F40310"/>
    <w:rsid w:val="00F40E95"/>
    <w:rsid w:val="00F41FC5"/>
    <w:rsid w:val="00F42CAA"/>
    <w:rsid w:val="00F50D03"/>
    <w:rsid w:val="00F5140B"/>
    <w:rsid w:val="00F51A91"/>
    <w:rsid w:val="00F53BA3"/>
    <w:rsid w:val="00F54358"/>
    <w:rsid w:val="00F5505A"/>
    <w:rsid w:val="00F57B49"/>
    <w:rsid w:val="00F602C6"/>
    <w:rsid w:val="00F60B1C"/>
    <w:rsid w:val="00F63F9D"/>
    <w:rsid w:val="00F66055"/>
    <w:rsid w:val="00F66293"/>
    <w:rsid w:val="00F66642"/>
    <w:rsid w:val="00F673F3"/>
    <w:rsid w:val="00F723AC"/>
    <w:rsid w:val="00F72970"/>
    <w:rsid w:val="00F72EF9"/>
    <w:rsid w:val="00F72F8C"/>
    <w:rsid w:val="00F72F8E"/>
    <w:rsid w:val="00F7372C"/>
    <w:rsid w:val="00F7574E"/>
    <w:rsid w:val="00F76B75"/>
    <w:rsid w:val="00F8025B"/>
    <w:rsid w:val="00F80E21"/>
    <w:rsid w:val="00F8120C"/>
    <w:rsid w:val="00F816BB"/>
    <w:rsid w:val="00F81E7D"/>
    <w:rsid w:val="00F82BF9"/>
    <w:rsid w:val="00F83862"/>
    <w:rsid w:val="00F83B63"/>
    <w:rsid w:val="00F84AC6"/>
    <w:rsid w:val="00F84D09"/>
    <w:rsid w:val="00F90088"/>
    <w:rsid w:val="00F906FD"/>
    <w:rsid w:val="00F91CED"/>
    <w:rsid w:val="00F94702"/>
    <w:rsid w:val="00F9700D"/>
    <w:rsid w:val="00FA0AB6"/>
    <w:rsid w:val="00FA1669"/>
    <w:rsid w:val="00FA213A"/>
    <w:rsid w:val="00FA3382"/>
    <w:rsid w:val="00FA427D"/>
    <w:rsid w:val="00FA6E5C"/>
    <w:rsid w:val="00FB09AC"/>
    <w:rsid w:val="00FB2BD4"/>
    <w:rsid w:val="00FB5CED"/>
    <w:rsid w:val="00FC1201"/>
    <w:rsid w:val="00FC214F"/>
    <w:rsid w:val="00FC2E4D"/>
    <w:rsid w:val="00FC3B7B"/>
    <w:rsid w:val="00FC6759"/>
    <w:rsid w:val="00FD07F9"/>
    <w:rsid w:val="00FD1146"/>
    <w:rsid w:val="00FD257B"/>
    <w:rsid w:val="00FD27BA"/>
    <w:rsid w:val="00FD33AE"/>
    <w:rsid w:val="00FD3452"/>
    <w:rsid w:val="00FD421D"/>
    <w:rsid w:val="00FD4B14"/>
    <w:rsid w:val="00FD4EB4"/>
    <w:rsid w:val="00FD4F5F"/>
    <w:rsid w:val="00FD5B06"/>
    <w:rsid w:val="00FD6CF8"/>
    <w:rsid w:val="00FD6D7A"/>
    <w:rsid w:val="00FD7832"/>
    <w:rsid w:val="00FE09C7"/>
    <w:rsid w:val="00FE0CA4"/>
    <w:rsid w:val="00FE3A76"/>
    <w:rsid w:val="00FE3F37"/>
    <w:rsid w:val="00FF0905"/>
    <w:rsid w:val="00FF156A"/>
    <w:rsid w:val="00FF3163"/>
    <w:rsid w:val="00FF34C9"/>
    <w:rsid w:val="00FF4B97"/>
    <w:rsid w:val="00FF4CA3"/>
    <w:rsid w:val="00FF5EF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0F68880-75F0-42DC-B6E1-D287C282E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4A2D"/>
    <w:pPr>
      <w:spacing w:after="200" w:line="276" w:lineRule="auto"/>
    </w:pPr>
    <w:rPr>
      <w:sz w:val="22"/>
      <w:szCs w:val="22"/>
      <w:lang w:val="es-ES" w:eastAsia="es-ES"/>
    </w:rPr>
  </w:style>
  <w:style w:type="paragraph" w:styleId="Ttulo1">
    <w:name w:val="heading 1"/>
    <w:basedOn w:val="Normal"/>
    <w:next w:val="Normal"/>
    <w:link w:val="Ttulo1Car"/>
    <w:qFormat/>
    <w:rsid w:val="000B4A9D"/>
    <w:pPr>
      <w:keepNext/>
      <w:spacing w:after="0" w:line="240" w:lineRule="auto"/>
      <w:outlineLvl w:val="0"/>
    </w:pPr>
    <w:rPr>
      <w:rFonts w:ascii="Arial" w:hAnsi="Arial"/>
      <w:b/>
      <w:sz w:val="24"/>
      <w:szCs w:val="20"/>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0B4A9D"/>
    <w:rPr>
      <w:rFonts w:ascii="Arial" w:eastAsia="Times New Roman" w:hAnsi="Arial" w:cs="Times New Roman"/>
      <w:b/>
      <w:sz w:val="24"/>
      <w:szCs w:val="20"/>
      <w:lang w:val="es-MX" w:eastAsia="es-ES"/>
    </w:rPr>
  </w:style>
  <w:style w:type="paragraph" w:styleId="Encabezado">
    <w:name w:val="header"/>
    <w:basedOn w:val="Normal"/>
    <w:link w:val="EncabezadoCar"/>
    <w:unhideWhenUsed/>
    <w:rsid w:val="00DC7081"/>
    <w:pPr>
      <w:tabs>
        <w:tab w:val="center" w:pos="4419"/>
        <w:tab w:val="right" w:pos="8838"/>
      </w:tabs>
      <w:spacing w:after="0" w:line="240" w:lineRule="auto"/>
    </w:pPr>
  </w:style>
  <w:style w:type="character" w:customStyle="1" w:styleId="EncabezadoCar">
    <w:name w:val="Encabezado Car"/>
    <w:basedOn w:val="Fuentedeprrafopredeter"/>
    <w:link w:val="Encabezado"/>
    <w:rsid w:val="00DC7081"/>
  </w:style>
  <w:style w:type="paragraph" w:styleId="Piedepgina">
    <w:name w:val="footer"/>
    <w:basedOn w:val="Normal"/>
    <w:link w:val="PiedepginaCar"/>
    <w:unhideWhenUsed/>
    <w:rsid w:val="00DC7081"/>
    <w:pPr>
      <w:tabs>
        <w:tab w:val="center" w:pos="4419"/>
        <w:tab w:val="right" w:pos="8838"/>
      </w:tabs>
      <w:spacing w:after="0" w:line="240" w:lineRule="auto"/>
    </w:pPr>
  </w:style>
  <w:style w:type="character" w:customStyle="1" w:styleId="PiedepginaCar">
    <w:name w:val="Pie de página Car"/>
    <w:basedOn w:val="Fuentedeprrafopredeter"/>
    <w:link w:val="Piedepgina"/>
    <w:rsid w:val="00DC7081"/>
  </w:style>
  <w:style w:type="paragraph" w:styleId="Prrafodelista">
    <w:name w:val="List Paragraph"/>
    <w:aliases w:val="titulo 5,Compomente,Superíndice,Párrafo de lista1"/>
    <w:basedOn w:val="Normal"/>
    <w:link w:val="PrrafodelistaCar"/>
    <w:uiPriority w:val="34"/>
    <w:qFormat/>
    <w:rsid w:val="00F602C6"/>
    <w:pPr>
      <w:ind w:left="720"/>
      <w:contextualSpacing/>
    </w:pPr>
  </w:style>
  <w:style w:type="paragraph" w:styleId="Textodeglobo">
    <w:name w:val="Balloon Text"/>
    <w:basedOn w:val="Normal"/>
    <w:link w:val="TextodegloboCar"/>
    <w:uiPriority w:val="99"/>
    <w:semiHidden/>
    <w:unhideWhenUsed/>
    <w:rsid w:val="008105C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105C3"/>
    <w:rPr>
      <w:rFonts w:ascii="Tahoma" w:hAnsi="Tahoma" w:cs="Tahoma"/>
      <w:sz w:val="16"/>
      <w:szCs w:val="16"/>
    </w:rPr>
  </w:style>
  <w:style w:type="paragraph" w:styleId="Sinespaciado">
    <w:name w:val="No Spacing"/>
    <w:link w:val="SinespaciadoCar"/>
    <w:uiPriority w:val="1"/>
    <w:qFormat/>
    <w:rsid w:val="004254C5"/>
    <w:rPr>
      <w:rFonts w:eastAsia="Calibri"/>
      <w:sz w:val="22"/>
      <w:szCs w:val="22"/>
      <w:lang w:val="es-ES" w:eastAsia="en-US"/>
    </w:rPr>
  </w:style>
  <w:style w:type="paragraph" w:customStyle="1" w:styleId="Ttulo">
    <w:name w:val="Título"/>
    <w:basedOn w:val="Normal"/>
    <w:next w:val="Normal"/>
    <w:link w:val="TtuloCar1"/>
    <w:uiPriority w:val="10"/>
    <w:qFormat/>
    <w:rsid w:val="009B3C0E"/>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tuloCar1">
    <w:name w:val="Título Car1"/>
    <w:link w:val="Ttulo"/>
    <w:uiPriority w:val="10"/>
    <w:rsid w:val="009B3C0E"/>
    <w:rPr>
      <w:rFonts w:ascii="Cambria" w:eastAsia="Times New Roman" w:hAnsi="Cambria" w:cs="Times New Roman"/>
      <w:color w:val="17365D"/>
      <w:spacing w:val="5"/>
      <w:kern w:val="28"/>
      <w:sz w:val="52"/>
      <w:szCs w:val="52"/>
    </w:rPr>
  </w:style>
  <w:style w:type="paragraph" w:styleId="Textoindependiente">
    <w:name w:val="Body Text"/>
    <w:basedOn w:val="Normal"/>
    <w:link w:val="TextoindependienteCar"/>
    <w:uiPriority w:val="99"/>
    <w:unhideWhenUsed/>
    <w:rsid w:val="009B3C0E"/>
    <w:pPr>
      <w:spacing w:after="120"/>
    </w:pPr>
  </w:style>
  <w:style w:type="character" w:customStyle="1" w:styleId="TextoindependienteCar">
    <w:name w:val="Texto independiente Car"/>
    <w:basedOn w:val="Fuentedeprrafopredeter"/>
    <w:link w:val="Textoindependiente"/>
    <w:uiPriority w:val="99"/>
    <w:rsid w:val="009B3C0E"/>
  </w:style>
  <w:style w:type="paragraph" w:styleId="Subttulo">
    <w:name w:val="Subtitle"/>
    <w:basedOn w:val="Normal"/>
    <w:next w:val="Normal"/>
    <w:link w:val="SubttuloCar"/>
    <w:uiPriority w:val="11"/>
    <w:qFormat/>
    <w:rsid w:val="009B3C0E"/>
    <w:pPr>
      <w:numPr>
        <w:ilvl w:val="1"/>
      </w:numPr>
    </w:pPr>
    <w:rPr>
      <w:rFonts w:ascii="Cambria" w:hAnsi="Cambria"/>
      <w:i/>
      <w:iCs/>
      <w:color w:val="4F81BD"/>
      <w:spacing w:val="15"/>
      <w:sz w:val="24"/>
      <w:szCs w:val="24"/>
    </w:rPr>
  </w:style>
  <w:style w:type="character" w:customStyle="1" w:styleId="SubttuloCar">
    <w:name w:val="Subtítulo Car"/>
    <w:link w:val="Subttulo"/>
    <w:uiPriority w:val="11"/>
    <w:rsid w:val="009B3C0E"/>
    <w:rPr>
      <w:rFonts w:ascii="Cambria" w:eastAsia="Times New Roman" w:hAnsi="Cambria" w:cs="Times New Roman"/>
      <w:i/>
      <w:iCs/>
      <w:color w:val="4F81BD"/>
      <w:spacing w:val="15"/>
      <w:sz w:val="24"/>
      <w:szCs w:val="24"/>
    </w:rPr>
  </w:style>
  <w:style w:type="paragraph" w:styleId="Sangradetextonormal">
    <w:name w:val="Body Text Indent"/>
    <w:basedOn w:val="Normal"/>
    <w:link w:val="SangradetextonormalCar"/>
    <w:uiPriority w:val="99"/>
    <w:semiHidden/>
    <w:unhideWhenUsed/>
    <w:rsid w:val="009B3C0E"/>
    <w:pPr>
      <w:spacing w:after="120"/>
      <w:ind w:left="283"/>
    </w:pPr>
  </w:style>
  <w:style w:type="character" w:customStyle="1" w:styleId="SangradetextonormalCar">
    <w:name w:val="Sangría de texto normal Car"/>
    <w:basedOn w:val="Fuentedeprrafopredeter"/>
    <w:link w:val="Sangradetextonormal"/>
    <w:uiPriority w:val="99"/>
    <w:semiHidden/>
    <w:rsid w:val="009B3C0E"/>
  </w:style>
  <w:style w:type="paragraph" w:styleId="Textoindependienteprimerasangra2">
    <w:name w:val="Body Text First Indent 2"/>
    <w:basedOn w:val="Sangradetextonormal"/>
    <w:link w:val="Textoindependienteprimerasangra2Car"/>
    <w:uiPriority w:val="99"/>
    <w:unhideWhenUsed/>
    <w:rsid w:val="009B3C0E"/>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B3C0E"/>
  </w:style>
  <w:style w:type="table" w:styleId="Tablaconcuadrcula">
    <w:name w:val="Table Grid"/>
    <w:basedOn w:val="Tablanormal"/>
    <w:uiPriority w:val="59"/>
    <w:rsid w:val="005520E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independiente3">
    <w:name w:val="Body Text 3"/>
    <w:basedOn w:val="Normal"/>
    <w:link w:val="Textoindependiente3Car"/>
    <w:rsid w:val="005520EE"/>
    <w:pPr>
      <w:spacing w:after="0" w:line="240" w:lineRule="auto"/>
      <w:jc w:val="both"/>
    </w:pPr>
    <w:rPr>
      <w:rFonts w:ascii="Comic Sans MS" w:hAnsi="Comic Sans MS"/>
      <w:i/>
      <w:iCs/>
      <w:szCs w:val="20"/>
      <w:lang w:val="es-ES_tradnl"/>
    </w:rPr>
  </w:style>
  <w:style w:type="character" w:customStyle="1" w:styleId="Textoindependiente3Car">
    <w:name w:val="Texto independiente 3 Car"/>
    <w:link w:val="Textoindependiente3"/>
    <w:rsid w:val="005520EE"/>
    <w:rPr>
      <w:rFonts w:ascii="Comic Sans MS" w:eastAsia="Times New Roman" w:hAnsi="Comic Sans MS" w:cs="Times New Roman"/>
      <w:i/>
      <w:iCs/>
      <w:szCs w:val="20"/>
      <w:lang w:val="es-ES_tradnl" w:eastAsia="es-ES"/>
    </w:rPr>
  </w:style>
  <w:style w:type="paragraph" w:styleId="Listaconvietas">
    <w:name w:val="List Bullet"/>
    <w:basedOn w:val="Normal"/>
    <w:uiPriority w:val="99"/>
    <w:unhideWhenUsed/>
    <w:rsid w:val="000736DD"/>
    <w:pPr>
      <w:numPr>
        <w:numId w:val="1"/>
      </w:numPr>
      <w:contextualSpacing/>
    </w:pPr>
  </w:style>
  <w:style w:type="character" w:customStyle="1" w:styleId="SinespaciadoCar">
    <w:name w:val="Sin espaciado Car"/>
    <w:link w:val="Sinespaciado"/>
    <w:uiPriority w:val="1"/>
    <w:rsid w:val="00370373"/>
    <w:rPr>
      <w:rFonts w:eastAsia="Calibri"/>
      <w:lang w:eastAsia="en-US"/>
    </w:rPr>
  </w:style>
  <w:style w:type="table" w:customStyle="1" w:styleId="Tablaconcuadrcula1">
    <w:name w:val="Tabla con cuadrícula1"/>
    <w:basedOn w:val="Tablanormal"/>
    <w:next w:val="Tablaconcuadrcula"/>
    <w:uiPriority w:val="59"/>
    <w:rsid w:val="005B095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310540"/>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B70B3A"/>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5A7D85"/>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basedOn w:val="Normal"/>
    <w:next w:val="Ttulo"/>
    <w:link w:val="TtuloCar"/>
    <w:qFormat/>
    <w:rsid w:val="001D75DA"/>
    <w:pPr>
      <w:spacing w:after="0" w:line="240" w:lineRule="auto"/>
      <w:jc w:val="center"/>
    </w:pPr>
    <w:rPr>
      <w:b/>
      <w:bCs/>
      <w:sz w:val="24"/>
      <w:szCs w:val="24"/>
    </w:rPr>
  </w:style>
  <w:style w:type="character" w:customStyle="1" w:styleId="TtuloCar">
    <w:name w:val="Título Car"/>
    <w:link w:val="a"/>
    <w:rsid w:val="001D75DA"/>
    <w:rPr>
      <w:b/>
      <w:bCs/>
      <w:sz w:val="24"/>
      <w:szCs w:val="24"/>
      <w:lang w:val="es-ES" w:eastAsia="es-ES"/>
    </w:rPr>
  </w:style>
  <w:style w:type="character" w:styleId="Hipervnculo">
    <w:name w:val="Hyperlink"/>
    <w:uiPriority w:val="99"/>
    <w:unhideWhenUsed/>
    <w:rsid w:val="00124A46"/>
    <w:rPr>
      <w:color w:val="0563C1"/>
      <w:u w:val="single"/>
    </w:rPr>
  </w:style>
  <w:style w:type="character" w:customStyle="1" w:styleId="PrrafodelistaCar">
    <w:name w:val="Párrafo de lista Car"/>
    <w:aliases w:val="titulo 5 Car,Compomente Car,Superíndice Car,Párrafo de lista1 Car"/>
    <w:link w:val="Prrafodelista"/>
    <w:uiPriority w:val="34"/>
    <w:rsid w:val="005F3310"/>
    <w:rPr>
      <w:sz w:val="22"/>
      <w:szCs w:val="22"/>
      <w:lang w:val="es-ES" w:eastAsia="es-ES"/>
    </w:rPr>
  </w:style>
  <w:style w:type="paragraph" w:styleId="NormalWeb">
    <w:name w:val="Normal (Web)"/>
    <w:basedOn w:val="Normal"/>
    <w:uiPriority w:val="99"/>
    <w:unhideWhenUsed/>
    <w:rsid w:val="005F3310"/>
    <w:pPr>
      <w:spacing w:before="100" w:beforeAutospacing="1" w:after="100" w:afterAutospacing="1" w:line="240" w:lineRule="auto"/>
    </w:pPr>
    <w:rPr>
      <w:rFonts w:ascii="Times New Roman" w:hAnsi="Times New Roman"/>
      <w:sz w:val="24"/>
      <w:szCs w:val="24"/>
    </w:rPr>
  </w:style>
  <w:style w:type="table" w:styleId="Tabladecuadrcula1clara">
    <w:name w:val="Grid Table 1 Light"/>
    <w:basedOn w:val="Tablanormal"/>
    <w:uiPriority w:val="46"/>
    <w:rsid w:val="00574CD7"/>
    <w:rPr>
      <w:rFonts w:eastAsia="Calibri"/>
      <w:sz w:val="22"/>
      <w:szCs w:val="22"/>
      <w:lang w:eastAsia="en-US"/>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Tabladecuadrcula1clara-nfasis3">
    <w:name w:val="Grid Table 1 Light Accent 3"/>
    <w:basedOn w:val="Tablanormal"/>
    <w:uiPriority w:val="46"/>
    <w:rsid w:val="00574CD7"/>
    <w:rPr>
      <w:rFonts w:eastAsia="Calibri"/>
      <w:sz w:val="22"/>
      <w:szCs w:val="22"/>
      <w:lang w:eastAsia="en-US"/>
    </w:rPr>
    <w:tblPr>
      <w:tblStyleRowBandSize w:val="1"/>
      <w:tblStyleColBandSize w:val="1"/>
      <w:tblInd w:w="0"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CellMar>
        <w:top w:w="0" w:type="dxa"/>
        <w:left w:w="108" w:type="dxa"/>
        <w:bottom w:w="0" w:type="dxa"/>
        <w:right w:w="108" w:type="dxa"/>
      </w:tblCellMar>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813199">
      <w:bodyDiv w:val="1"/>
      <w:marLeft w:val="0"/>
      <w:marRight w:val="0"/>
      <w:marTop w:val="0"/>
      <w:marBottom w:val="0"/>
      <w:divBdr>
        <w:top w:val="none" w:sz="0" w:space="0" w:color="auto"/>
        <w:left w:val="none" w:sz="0" w:space="0" w:color="auto"/>
        <w:bottom w:val="none" w:sz="0" w:space="0" w:color="auto"/>
        <w:right w:val="none" w:sz="0" w:space="0" w:color="auto"/>
      </w:divBdr>
    </w:div>
    <w:div w:id="202638641">
      <w:bodyDiv w:val="1"/>
      <w:marLeft w:val="0"/>
      <w:marRight w:val="0"/>
      <w:marTop w:val="0"/>
      <w:marBottom w:val="0"/>
      <w:divBdr>
        <w:top w:val="none" w:sz="0" w:space="0" w:color="auto"/>
        <w:left w:val="none" w:sz="0" w:space="0" w:color="auto"/>
        <w:bottom w:val="none" w:sz="0" w:space="0" w:color="auto"/>
        <w:right w:val="none" w:sz="0" w:space="0" w:color="auto"/>
      </w:divBdr>
    </w:div>
    <w:div w:id="253589254">
      <w:bodyDiv w:val="1"/>
      <w:marLeft w:val="0"/>
      <w:marRight w:val="0"/>
      <w:marTop w:val="0"/>
      <w:marBottom w:val="0"/>
      <w:divBdr>
        <w:top w:val="none" w:sz="0" w:space="0" w:color="auto"/>
        <w:left w:val="none" w:sz="0" w:space="0" w:color="auto"/>
        <w:bottom w:val="none" w:sz="0" w:space="0" w:color="auto"/>
        <w:right w:val="none" w:sz="0" w:space="0" w:color="auto"/>
      </w:divBdr>
    </w:div>
    <w:div w:id="386145911">
      <w:bodyDiv w:val="1"/>
      <w:marLeft w:val="0"/>
      <w:marRight w:val="0"/>
      <w:marTop w:val="0"/>
      <w:marBottom w:val="0"/>
      <w:divBdr>
        <w:top w:val="none" w:sz="0" w:space="0" w:color="auto"/>
        <w:left w:val="none" w:sz="0" w:space="0" w:color="auto"/>
        <w:bottom w:val="none" w:sz="0" w:space="0" w:color="auto"/>
        <w:right w:val="none" w:sz="0" w:space="0" w:color="auto"/>
      </w:divBdr>
    </w:div>
    <w:div w:id="457454802">
      <w:bodyDiv w:val="1"/>
      <w:marLeft w:val="0"/>
      <w:marRight w:val="0"/>
      <w:marTop w:val="0"/>
      <w:marBottom w:val="0"/>
      <w:divBdr>
        <w:top w:val="none" w:sz="0" w:space="0" w:color="auto"/>
        <w:left w:val="none" w:sz="0" w:space="0" w:color="auto"/>
        <w:bottom w:val="none" w:sz="0" w:space="0" w:color="auto"/>
        <w:right w:val="none" w:sz="0" w:space="0" w:color="auto"/>
      </w:divBdr>
    </w:div>
    <w:div w:id="616571390">
      <w:bodyDiv w:val="1"/>
      <w:marLeft w:val="0"/>
      <w:marRight w:val="0"/>
      <w:marTop w:val="0"/>
      <w:marBottom w:val="0"/>
      <w:divBdr>
        <w:top w:val="none" w:sz="0" w:space="0" w:color="auto"/>
        <w:left w:val="none" w:sz="0" w:space="0" w:color="auto"/>
        <w:bottom w:val="none" w:sz="0" w:space="0" w:color="auto"/>
        <w:right w:val="none" w:sz="0" w:space="0" w:color="auto"/>
      </w:divBdr>
    </w:div>
    <w:div w:id="716861258">
      <w:bodyDiv w:val="1"/>
      <w:marLeft w:val="0"/>
      <w:marRight w:val="0"/>
      <w:marTop w:val="0"/>
      <w:marBottom w:val="0"/>
      <w:divBdr>
        <w:top w:val="none" w:sz="0" w:space="0" w:color="auto"/>
        <w:left w:val="none" w:sz="0" w:space="0" w:color="auto"/>
        <w:bottom w:val="none" w:sz="0" w:space="0" w:color="auto"/>
        <w:right w:val="none" w:sz="0" w:space="0" w:color="auto"/>
      </w:divBdr>
    </w:div>
    <w:div w:id="730155150">
      <w:bodyDiv w:val="1"/>
      <w:marLeft w:val="0"/>
      <w:marRight w:val="0"/>
      <w:marTop w:val="0"/>
      <w:marBottom w:val="0"/>
      <w:divBdr>
        <w:top w:val="none" w:sz="0" w:space="0" w:color="auto"/>
        <w:left w:val="none" w:sz="0" w:space="0" w:color="auto"/>
        <w:bottom w:val="none" w:sz="0" w:space="0" w:color="auto"/>
        <w:right w:val="none" w:sz="0" w:space="0" w:color="auto"/>
      </w:divBdr>
    </w:div>
    <w:div w:id="818302864">
      <w:bodyDiv w:val="1"/>
      <w:marLeft w:val="0"/>
      <w:marRight w:val="0"/>
      <w:marTop w:val="0"/>
      <w:marBottom w:val="0"/>
      <w:divBdr>
        <w:top w:val="none" w:sz="0" w:space="0" w:color="auto"/>
        <w:left w:val="none" w:sz="0" w:space="0" w:color="auto"/>
        <w:bottom w:val="none" w:sz="0" w:space="0" w:color="auto"/>
        <w:right w:val="none" w:sz="0" w:space="0" w:color="auto"/>
      </w:divBdr>
    </w:div>
    <w:div w:id="880895669">
      <w:bodyDiv w:val="1"/>
      <w:marLeft w:val="0"/>
      <w:marRight w:val="0"/>
      <w:marTop w:val="0"/>
      <w:marBottom w:val="0"/>
      <w:divBdr>
        <w:top w:val="none" w:sz="0" w:space="0" w:color="auto"/>
        <w:left w:val="none" w:sz="0" w:space="0" w:color="auto"/>
        <w:bottom w:val="none" w:sz="0" w:space="0" w:color="auto"/>
        <w:right w:val="none" w:sz="0" w:space="0" w:color="auto"/>
      </w:divBdr>
    </w:div>
    <w:div w:id="1037008830">
      <w:bodyDiv w:val="1"/>
      <w:marLeft w:val="0"/>
      <w:marRight w:val="0"/>
      <w:marTop w:val="0"/>
      <w:marBottom w:val="0"/>
      <w:divBdr>
        <w:top w:val="none" w:sz="0" w:space="0" w:color="auto"/>
        <w:left w:val="none" w:sz="0" w:space="0" w:color="auto"/>
        <w:bottom w:val="none" w:sz="0" w:space="0" w:color="auto"/>
        <w:right w:val="none" w:sz="0" w:space="0" w:color="auto"/>
      </w:divBdr>
    </w:div>
    <w:div w:id="1260602641">
      <w:bodyDiv w:val="1"/>
      <w:marLeft w:val="0"/>
      <w:marRight w:val="0"/>
      <w:marTop w:val="0"/>
      <w:marBottom w:val="0"/>
      <w:divBdr>
        <w:top w:val="none" w:sz="0" w:space="0" w:color="auto"/>
        <w:left w:val="none" w:sz="0" w:space="0" w:color="auto"/>
        <w:bottom w:val="none" w:sz="0" w:space="0" w:color="auto"/>
        <w:right w:val="none" w:sz="0" w:space="0" w:color="auto"/>
      </w:divBdr>
    </w:div>
    <w:div w:id="1260791887">
      <w:bodyDiv w:val="1"/>
      <w:marLeft w:val="0"/>
      <w:marRight w:val="0"/>
      <w:marTop w:val="0"/>
      <w:marBottom w:val="0"/>
      <w:divBdr>
        <w:top w:val="none" w:sz="0" w:space="0" w:color="auto"/>
        <w:left w:val="none" w:sz="0" w:space="0" w:color="auto"/>
        <w:bottom w:val="none" w:sz="0" w:space="0" w:color="auto"/>
        <w:right w:val="none" w:sz="0" w:space="0" w:color="auto"/>
      </w:divBdr>
    </w:div>
    <w:div w:id="1269849198">
      <w:bodyDiv w:val="1"/>
      <w:marLeft w:val="0"/>
      <w:marRight w:val="0"/>
      <w:marTop w:val="0"/>
      <w:marBottom w:val="0"/>
      <w:divBdr>
        <w:top w:val="none" w:sz="0" w:space="0" w:color="auto"/>
        <w:left w:val="none" w:sz="0" w:space="0" w:color="auto"/>
        <w:bottom w:val="none" w:sz="0" w:space="0" w:color="auto"/>
        <w:right w:val="none" w:sz="0" w:space="0" w:color="auto"/>
      </w:divBdr>
    </w:div>
    <w:div w:id="1441798644">
      <w:bodyDiv w:val="1"/>
      <w:marLeft w:val="0"/>
      <w:marRight w:val="0"/>
      <w:marTop w:val="0"/>
      <w:marBottom w:val="0"/>
      <w:divBdr>
        <w:top w:val="none" w:sz="0" w:space="0" w:color="auto"/>
        <w:left w:val="none" w:sz="0" w:space="0" w:color="auto"/>
        <w:bottom w:val="none" w:sz="0" w:space="0" w:color="auto"/>
        <w:right w:val="none" w:sz="0" w:space="0" w:color="auto"/>
      </w:divBdr>
    </w:div>
    <w:div w:id="1572808688">
      <w:bodyDiv w:val="1"/>
      <w:marLeft w:val="0"/>
      <w:marRight w:val="0"/>
      <w:marTop w:val="0"/>
      <w:marBottom w:val="0"/>
      <w:divBdr>
        <w:top w:val="none" w:sz="0" w:space="0" w:color="auto"/>
        <w:left w:val="none" w:sz="0" w:space="0" w:color="auto"/>
        <w:bottom w:val="none" w:sz="0" w:space="0" w:color="auto"/>
        <w:right w:val="none" w:sz="0" w:space="0" w:color="auto"/>
      </w:divBdr>
    </w:div>
    <w:div w:id="1752386927">
      <w:bodyDiv w:val="1"/>
      <w:marLeft w:val="0"/>
      <w:marRight w:val="0"/>
      <w:marTop w:val="0"/>
      <w:marBottom w:val="0"/>
      <w:divBdr>
        <w:top w:val="none" w:sz="0" w:space="0" w:color="auto"/>
        <w:left w:val="none" w:sz="0" w:space="0" w:color="auto"/>
        <w:bottom w:val="none" w:sz="0" w:space="0" w:color="auto"/>
        <w:right w:val="none" w:sz="0" w:space="0" w:color="auto"/>
      </w:divBdr>
    </w:div>
    <w:div w:id="1800032114">
      <w:bodyDiv w:val="1"/>
      <w:marLeft w:val="0"/>
      <w:marRight w:val="0"/>
      <w:marTop w:val="0"/>
      <w:marBottom w:val="0"/>
      <w:divBdr>
        <w:top w:val="none" w:sz="0" w:space="0" w:color="auto"/>
        <w:left w:val="none" w:sz="0" w:space="0" w:color="auto"/>
        <w:bottom w:val="none" w:sz="0" w:space="0" w:color="auto"/>
        <w:right w:val="none" w:sz="0" w:space="0" w:color="auto"/>
      </w:divBdr>
    </w:div>
    <w:div w:id="1926920377">
      <w:bodyDiv w:val="1"/>
      <w:marLeft w:val="0"/>
      <w:marRight w:val="0"/>
      <w:marTop w:val="0"/>
      <w:marBottom w:val="0"/>
      <w:divBdr>
        <w:top w:val="none" w:sz="0" w:space="0" w:color="auto"/>
        <w:left w:val="none" w:sz="0" w:space="0" w:color="auto"/>
        <w:bottom w:val="none" w:sz="0" w:space="0" w:color="auto"/>
        <w:right w:val="none" w:sz="0" w:space="0" w:color="auto"/>
      </w:divBdr>
    </w:div>
    <w:div w:id="1962413458">
      <w:bodyDiv w:val="1"/>
      <w:marLeft w:val="0"/>
      <w:marRight w:val="0"/>
      <w:marTop w:val="0"/>
      <w:marBottom w:val="0"/>
      <w:divBdr>
        <w:top w:val="none" w:sz="0" w:space="0" w:color="auto"/>
        <w:left w:val="none" w:sz="0" w:space="0" w:color="auto"/>
        <w:bottom w:val="none" w:sz="0" w:space="0" w:color="auto"/>
        <w:right w:val="none" w:sz="0" w:space="0" w:color="auto"/>
      </w:divBdr>
    </w:div>
    <w:div w:id="1998458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meet.google.com/vaf-bkcw-njw"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edeges-potosi.gob.bo" TargetMode="External"/><Relationship Id="rId1" Type="http://schemas.openxmlformats.org/officeDocument/2006/relationships/hyperlink" Target="http://www.sedeges-potosi.gob.b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77098-8FBA-4D55-9D6B-6CF594C2A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8</Pages>
  <Words>2942</Words>
  <Characters>16181</Characters>
  <Application>Microsoft Office Word</Application>
  <DocSecurity>0</DocSecurity>
  <Lines>134</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19085</CharactersWithSpaces>
  <SharedDoc>false</SharedDoc>
  <HLinks>
    <vt:vector size="6" baseType="variant">
      <vt:variant>
        <vt:i4>6225942</vt:i4>
      </vt:variant>
      <vt:variant>
        <vt:i4>0</vt:i4>
      </vt:variant>
      <vt:variant>
        <vt:i4>0</vt:i4>
      </vt:variant>
      <vt:variant>
        <vt:i4>5</vt:i4>
      </vt:variant>
      <vt:variant>
        <vt:lpwstr>http://www.sedeges-potosi.gob.bo/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Lilian</dc:creator>
  <cp:keywords/>
  <cp:lastModifiedBy>SEDEGES</cp:lastModifiedBy>
  <cp:revision>5</cp:revision>
  <cp:lastPrinted>2024-02-01T21:21:00Z</cp:lastPrinted>
  <dcterms:created xsi:type="dcterms:W3CDTF">2024-02-01T21:20:00Z</dcterms:created>
  <dcterms:modified xsi:type="dcterms:W3CDTF">2024-03-03T12:48:00Z</dcterms:modified>
</cp:coreProperties>
</file>